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9477" w14:textId="77777777" w:rsidR="003C209C" w:rsidRDefault="003C209C">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336A60F0" w14:textId="77777777" w:rsidR="003C209C" w:rsidRDefault="003C209C">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7F438880" w14:textId="77777777" w:rsidR="009E4447" w:rsidRDefault="009E4447">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7D9B77CE" w14:textId="77777777" w:rsidR="009E4447" w:rsidRDefault="009E4447">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677CAD69" w14:textId="5050116C" w:rsidR="00733B16" w:rsidRDefault="000A0577">
      <w:pPr>
        <w:pBdr>
          <w:top w:val="nil"/>
          <w:left w:val="nil"/>
          <w:bottom w:val="nil"/>
          <w:right w:val="nil"/>
          <w:between w:val="nil"/>
        </w:pBdr>
        <w:spacing w:after="0" w:line="240" w:lineRule="auto"/>
        <w:jc w:val="both"/>
        <w:rPr>
          <w:rFonts w:ascii="Garamond" w:eastAsia="Garamond" w:hAnsi="Garamond" w:cs="Garamond"/>
          <w:color w:val="000000"/>
          <w:sz w:val="22"/>
          <w:szCs w:val="22"/>
        </w:rPr>
      </w:pPr>
      <w:r>
        <w:rPr>
          <w:noProof/>
          <w:lang w:val="en-US" w:eastAsia="en-US"/>
        </w:rPr>
        <mc:AlternateContent>
          <mc:Choice Requires="wpg">
            <w:drawing>
              <wp:anchor distT="0" distB="0" distL="114300" distR="114300" simplePos="0" relativeHeight="251660288" behindDoc="0" locked="0" layoutInCell="1" hidden="0" allowOverlap="1" wp14:anchorId="1F9B7862" wp14:editId="1F744790">
                <wp:simplePos x="0" y="0"/>
                <wp:positionH relativeFrom="margin">
                  <wp:posOffset>3177540</wp:posOffset>
                </wp:positionH>
                <wp:positionV relativeFrom="paragraph">
                  <wp:posOffset>7620</wp:posOffset>
                </wp:positionV>
                <wp:extent cx="2782570" cy="1409700"/>
                <wp:effectExtent l="0" t="0" r="17780" b="19050"/>
                <wp:wrapNone/>
                <wp:docPr id="10" name="Grupo 10"/>
                <wp:cNvGraphicFramePr/>
                <a:graphic xmlns:a="http://schemas.openxmlformats.org/drawingml/2006/main">
                  <a:graphicData uri="http://schemas.microsoft.com/office/word/2010/wordprocessingGroup">
                    <wpg:wgp>
                      <wpg:cNvGrpSpPr/>
                      <wpg:grpSpPr>
                        <a:xfrm>
                          <a:off x="0" y="0"/>
                          <a:ext cx="2782570" cy="1409700"/>
                          <a:chOff x="3940275" y="3134800"/>
                          <a:chExt cx="2811450" cy="1290400"/>
                        </a:xfrm>
                      </wpg:grpSpPr>
                      <wpg:grpSp>
                        <wpg:cNvPr id="11" name="Grupo 11"/>
                        <wpg:cNvGrpSpPr/>
                        <wpg:grpSpPr>
                          <a:xfrm>
                            <a:off x="3940281" y="3134840"/>
                            <a:ext cx="2811439" cy="1290320"/>
                            <a:chOff x="3935500" y="3130075"/>
                            <a:chExt cx="2821000" cy="1299850"/>
                          </a:xfrm>
                        </wpg:grpSpPr>
                        <wps:wsp>
                          <wps:cNvPr id="12" name="Rectángulo 12"/>
                          <wps:cNvSpPr/>
                          <wps:spPr>
                            <a:xfrm>
                              <a:off x="3935500" y="3130075"/>
                              <a:ext cx="2821000" cy="1299850"/>
                            </a:xfrm>
                            <a:prstGeom prst="rect">
                              <a:avLst/>
                            </a:prstGeom>
                            <a:noFill/>
                            <a:ln>
                              <a:noFill/>
                            </a:ln>
                          </wps:spPr>
                          <wps:txbx>
                            <w:txbxContent>
                              <w:p w14:paraId="7CFBADF4"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g:grpSp>
                          <wpg:cNvPr id="13" name="Grupo 13"/>
                          <wpg:cNvGrpSpPr/>
                          <wpg:grpSpPr>
                            <a:xfrm>
                              <a:off x="3940281" y="3134840"/>
                              <a:ext cx="2811439" cy="1290307"/>
                              <a:chOff x="0" y="0"/>
                              <a:chExt cx="2567354" cy="1290625"/>
                            </a:xfrm>
                          </wpg:grpSpPr>
                          <wps:wsp>
                            <wps:cNvPr id="14" name="Rectángulo 14"/>
                            <wps:cNvSpPr/>
                            <wps:spPr>
                              <a:xfrm>
                                <a:off x="0" y="0"/>
                                <a:ext cx="2567350" cy="1290625"/>
                              </a:xfrm>
                              <a:prstGeom prst="rect">
                                <a:avLst/>
                              </a:prstGeom>
                              <a:noFill/>
                              <a:ln>
                                <a:noFill/>
                              </a:ln>
                            </wps:spPr>
                            <wps:txbx>
                              <w:txbxContent>
                                <w:p w14:paraId="586151FB"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s:wsp>
                            <wps:cNvPr id="15" name="Rectángulo 15"/>
                            <wps:cNvSpPr/>
                            <wps:spPr>
                              <a:xfrm>
                                <a:off x="6824" y="34119"/>
                                <a:ext cx="2520148" cy="1171323"/>
                              </a:xfrm>
                              <a:prstGeom prst="rect">
                                <a:avLst/>
                              </a:prstGeom>
                              <a:solidFill>
                                <a:srgbClr val="FFFFFF"/>
                              </a:solidFill>
                              <a:ln>
                                <a:noFill/>
                              </a:ln>
                            </wps:spPr>
                            <wps:txbx>
                              <w:txbxContent>
                                <w:p w14:paraId="25EF2F9B" w14:textId="77777777" w:rsidR="00844CE4" w:rsidRDefault="00844CE4" w:rsidP="00844CE4">
                                  <w:pPr>
                                    <w:spacing w:after="0" w:line="240" w:lineRule="auto"/>
                                    <w:textDirection w:val="btLr"/>
                                  </w:pPr>
                                  <w:r>
                                    <w:rPr>
                                      <w:rFonts w:ascii="Garamond" w:eastAsia="Garamond" w:hAnsi="Garamond" w:cs="Garamond"/>
                                      <w:b/>
                                      <w:color w:val="000000"/>
                                      <w:sz w:val="16"/>
                                    </w:rPr>
                                    <w:t>Datos Notificación</w:t>
                                  </w:r>
                                </w:p>
                                <w:p w14:paraId="640204C1" w14:textId="77777777" w:rsidR="00844CE4" w:rsidRDefault="00844CE4" w:rsidP="00844CE4">
                                  <w:pPr>
                                    <w:spacing w:after="0" w:line="240" w:lineRule="auto"/>
                                    <w:textDirection w:val="btLr"/>
                                  </w:pPr>
                                </w:p>
                                <w:p w14:paraId="3C7D49D6" w14:textId="77777777" w:rsidR="00844CE4" w:rsidRDefault="00844CE4" w:rsidP="00844CE4">
                                  <w:pPr>
                                    <w:spacing w:after="0" w:line="240" w:lineRule="auto"/>
                                    <w:textDirection w:val="btLr"/>
                                  </w:pPr>
                                  <w:r>
                                    <w:rPr>
                                      <w:rFonts w:ascii="Garamond" w:eastAsia="Garamond" w:hAnsi="Garamond" w:cs="Garamond"/>
                                      <w:color w:val="000000"/>
                                      <w:sz w:val="16"/>
                                    </w:rPr>
                                    <w:t>Nombres/Apellidos: _____________________________</w:t>
                                  </w:r>
                                </w:p>
                                <w:p w14:paraId="2D867BE6" w14:textId="77777777" w:rsidR="00844CE4" w:rsidRDefault="00844CE4" w:rsidP="00844CE4">
                                  <w:pPr>
                                    <w:spacing w:after="0" w:line="240" w:lineRule="auto"/>
                                    <w:textDirection w:val="btLr"/>
                                  </w:pPr>
                                </w:p>
                                <w:p w14:paraId="1B4BE246" w14:textId="77777777" w:rsidR="00844CE4" w:rsidRDefault="00844CE4" w:rsidP="00844CE4">
                                  <w:pPr>
                                    <w:spacing w:after="0" w:line="240" w:lineRule="auto"/>
                                    <w:textDirection w:val="btLr"/>
                                  </w:pPr>
                                  <w:r>
                                    <w:rPr>
                                      <w:rFonts w:ascii="Garamond" w:eastAsia="Garamond" w:hAnsi="Garamond" w:cs="Garamond"/>
                                      <w:color w:val="000000"/>
                                      <w:sz w:val="16"/>
                                    </w:rPr>
                                    <w:t>No Identificación:_______________________________</w:t>
                                  </w:r>
                                </w:p>
                                <w:p w14:paraId="4934685A" w14:textId="77777777" w:rsidR="00844CE4" w:rsidRDefault="00844CE4" w:rsidP="00844CE4">
                                  <w:pPr>
                                    <w:spacing w:after="0" w:line="240" w:lineRule="auto"/>
                                    <w:textDirection w:val="btLr"/>
                                  </w:pPr>
                                </w:p>
                                <w:p w14:paraId="7A942520" w14:textId="77777777" w:rsidR="00844CE4" w:rsidRDefault="00844CE4" w:rsidP="00844CE4">
                                  <w:pPr>
                                    <w:spacing w:after="0" w:line="240" w:lineRule="auto"/>
                                    <w:textDirection w:val="btLr"/>
                                  </w:pPr>
                                  <w:r>
                                    <w:rPr>
                                      <w:rFonts w:ascii="Garamond" w:eastAsia="Garamond" w:hAnsi="Garamond" w:cs="Garamond"/>
                                      <w:color w:val="000000"/>
                                      <w:sz w:val="16"/>
                                    </w:rPr>
                                    <w:t>Fecha y Hora: __________________________________</w:t>
                                  </w:r>
                                </w:p>
                                <w:p w14:paraId="20613410" w14:textId="77777777" w:rsidR="00844CE4" w:rsidRDefault="00844CE4" w:rsidP="00844CE4">
                                  <w:pPr>
                                    <w:spacing w:after="0" w:line="240" w:lineRule="auto"/>
                                    <w:textDirection w:val="btLr"/>
                                  </w:pPr>
                                </w:p>
                                <w:p w14:paraId="4C1711F8" w14:textId="77777777" w:rsidR="00844CE4" w:rsidRDefault="00844CE4" w:rsidP="00844CE4">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wps:txbx>
                            <wps:bodyPr spcFirstLastPara="1" wrap="square" lIns="92050" tIns="46350" rIns="92050" bIns="46350" anchor="t" anchorCtr="0">
                              <a:noAutofit/>
                            </wps:bodyPr>
                          </wps:wsp>
                          <wps:wsp>
                            <wps:cNvPr id="16" name="Rectángulo 16"/>
                            <wps:cNvSpPr/>
                            <wps:spPr>
                              <a:xfrm>
                                <a:off x="0" y="0"/>
                                <a:ext cx="2567354" cy="1290625"/>
                              </a:xfrm>
                              <a:prstGeom prst="rect">
                                <a:avLst/>
                              </a:prstGeom>
                              <a:noFill/>
                              <a:ln w="9525" cap="flat" cmpd="sng">
                                <a:solidFill>
                                  <a:schemeClr val="dk1"/>
                                </a:solidFill>
                                <a:prstDash val="solid"/>
                                <a:round/>
                                <a:headEnd type="none" w="sm" len="sm"/>
                                <a:tailEnd type="none" w="sm" len="sm"/>
                              </a:ln>
                            </wps:spPr>
                            <wps:txbx>
                              <w:txbxContent>
                                <w:p w14:paraId="5D0137CC"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g:grpSp>
                      </wpg:grp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F9B7862" id="Grupo 10" o:spid="_x0000_s1026" style="position:absolute;left:0;text-align:left;margin-left:250.2pt;margin-top:.6pt;width:219.1pt;height:111pt;z-index:251660288;mso-position-horizontal-relative:margin;mso-width-relative:margin;mso-height-relative:margin" coordorigin="39402,31348" coordsize="28114,12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">
                <v:group id="Grupo 11" o:spid="_x0000_s1027" style="position:absolute;left:39402;top:31348;width:28115;height:12903" coordorigin="39355,31300" coordsize="28210,12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ángulo 12" o:spid="_x0000_s1028" style="position:absolute;left:39355;top:31300;width:28210;height:129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7CFBADF4" w14:textId="77777777" w:rsidR="00844CE4" w:rsidRDefault="00844CE4" w:rsidP="00844CE4">
                          <w:pPr>
                            <w:spacing w:after="0" w:line="240" w:lineRule="auto"/>
                            <w:textDirection w:val="btLr"/>
                          </w:pPr>
                        </w:p>
                      </w:txbxContent>
                    </v:textbox>
                  </v:rect>
                  <v:group id="Grupo 13" o:spid="_x0000_s1029" style="position:absolute;left:39402;top:31348;width:28115;height:12903" coordsize="25673,12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ángulo 14" o:spid="_x0000_s1030"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586151FB" w14:textId="77777777" w:rsidR="00844CE4" w:rsidRDefault="00844CE4" w:rsidP="00844CE4">
                            <w:pPr>
                              <w:spacing w:after="0" w:line="240" w:lineRule="auto"/>
                              <w:textDirection w:val="btLr"/>
                            </w:pPr>
                          </w:p>
                        </w:txbxContent>
                      </v:textbox>
                    </v:rect>
                    <v:rect id="Rectángulo 15" o:spid="_x0000_s1031"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" stroked="f">
                      <v:textbox inset="2.55694mm,1.2875mm,2.55694mm,1.2875mm">
                        <w:txbxContent>
                          <w:p w14:paraId="25EF2F9B" w14:textId="77777777" w:rsidR="00844CE4" w:rsidRDefault="00844CE4" w:rsidP="00844CE4">
                            <w:pPr>
                              <w:spacing w:after="0" w:line="240" w:lineRule="auto"/>
                              <w:textDirection w:val="btLr"/>
                            </w:pPr>
                            <w:r>
                              <w:rPr>
                                <w:rFonts w:ascii="Garamond" w:eastAsia="Garamond" w:hAnsi="Garamond" w:cs="Garamond"/>
                                <w:b/>
                                <w:color w:val="000000"/>
                                <w:sz w:val="16"/>
                              </w:rPr>
                              <w:t>Datos Notificación</w:t>
                            </w:r>
                          </w:p>
                          <w:p w14:paraId="640204C1" w14:textId="77777777" w:rsidR="00844CE4" w:rsidRDefault="00844CE4" w:rsidP="00844CE4">
                            <w:pPr>
                              <w:spacing w:after="0" w:line="240" w:lineRule="auto"/>
                              <w:textDirection w:val="btLr"/>
                            </w:pPr>
                          </w:p>
                          <w:p w14:paraId="3C7D49D6" w14:textId="77777777" w:rsidR="00844CE4" w:rsidRDefault="00844CE4" w:rsidP="00844CE4">
                            <w:pPr>
                              <w:spacing w:after="0" w:line="240" w:lineRule="auto"/>
                              <w:textDirection w:val="btLr"/>
                            </w:pPr>
                            <w:r>
                              <w:rPr>
                                <w:rFonts w:ascii="Garamond" w:eastAsia="Garamond" w:hAnsi="Garamond" w:cs="Garamond"/>
                                <w:color w:val="000000"/>
                                <w:sz w:val="16"/>
                              </w:rPr>
                              <w:t>Nombres/Apellidos: _____________________________</w:t>
                            </w:r>
                          </w:p>
                          <w:p w14:paraId="2D867BE6" w14:textId="77777777" w:rsidR="00844CE4" w:rsidRDefault="00844CE4" w:rsidP="00844CE4">
                            <w:pPr>
                              <w:spacing w:after="0" w:line="240" w:lineRule="auto"/>
                              <w:textDirection w:val="btLr"/>
                            </w:pPr>
                          </w:p>
                          <w:p w14:paraId="1B4BE246" w14:textId="77777777" w:rsidR="00844CE4" w:rsidRDefault="00844CE4" w:rsidP="00844CE4">
                            <w:pPr>
                              <w:spacing w:after="0" w:line="240" w:lineRule="auto"/>
                              <w:textDirection w:val="btLr"/>
                            </w:pPr>
                            <w:r>
                              <w:rPr>
                                <w:rFonts w:ascii="Garamond" w:eastAsia="Garamond" w:hAnsi="Garamond" w:cs="Garamond"/>
                                <w:color w:val="000000"/>
                                <w:sz w:val="16"/>
                              </w:rPr>
                              <w:t>No Identificación:_______________________________</w:t>
                            </w:r>
                          </w:p>
                          <w:p w14:paraId="4934685A" w14:textId="77777777" w:rsidR="00844CE4" w:rsidRDefault="00844CE4" w:rsidP="00844CE4">
                            <w:pPr>
                              <w:spacing w:after="0" w:line="240" w:lineRule="auto"/>
                              <w:textDirection w:val="btLr"/>
                            </w:pPr>
                          </w:p>
                          <w:p w14:paraId="7A942520" w14:textId="77777777" w:rsidR="00844CE4" w:rsidRDefault="00844CE4" w:rsidP="00844CE4">
                            <w:pPr>
                              <w:spacing w:after="0" w:line="240" w:lineRule="auto"/>
                              <w:textDirection w:val="btLr"/>
                            </w:pPr>
                            <w:r>
                              <w:rPr>
                                <w:rFonts w:ascii="Garamond" w:eastAsia="Garamond" w:hAnsi="Garamond" w:cs="Garamond"/>
                                <w:color w:val="000000"/>
                                <w:sz w:val="16"/>
                              </w:rPr>
                              <w:t>Fecha y Hora: __________________________________</w:t>
                            </w:r>
                          </w:p>
                          <w:p w14:paraId="20613410" w14:textId="77777777" w:rsidR="00844CE4" w:rsidRDefault="00844CE4" w:rsidP="00844CE4">
                            <w:pPr>
                              <w:spacing w:after="0" w:line="240" w:lineRule="auto"/>
                              <w:textDirection w:val="btLr"/>
                            </w:pPr>
                          </w:p>
                          <w:p w14:paraId="4C1711F8" w14:textId="77777777" w:rsidR="00844CE4" w:rsidRDefault="00844CE4" w:rsidP="00844CE4">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v:textbox>
                    </v:rect>
                    <v:rect id="Rectángulo 16" o:spid="_x0000_s1032"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" filled="f" strokecolor="black [3200]">
                      <v:stroke startarrowwidth="narrow" startarrowlength="short" endarrowwidth="narrow" endarrowlength="short" joinstyle="round"/>
                      <v:textbox inset="2.53958mm,2.53958mm,2.53958mm,2.53958mm">
                        <w:txbxContent>
                          <w:p w14:paraId="5D0137CC" w14:textId="77777777" w:rsidR="00844CE4" w:rsidRDefault="00844CE4" w:rsidP="00844CE4">
                            <w:pPr>
                              <w:spacing w:after="0" w:line="240" w:lineRule="auto"/>
                              <w:textDirection w:val="btLr"/>
                            </w:pPr>
                          </w:p>
                        </w:txbxContent>
                      </v:textbox>
                    </v:rect>
                  </v:group>
                </v:group>
                <w10:wrap anchorx="margin"/>
              </v:group>
            </w:pict>
          </mc:Fallback>
        </mc:AlternateContent>
      </w:r>
      <w:r w:rsidR="00AF773C">
        <w:rPr>
          <w:rFonts w:ascii="Garamond" w:eastAsia="Garamond" w:hAnsi="Garamond" w:cs="Garamond"/>
          <w:color w:val="000000"/>
          <w:sz w:val="22"/>
          <w:szCs w:val="22"/>
        </w:rPr>
        <w:t>Bogotá, D.C. </w:t>
      </w:r>
    </w:p>
    <w:p w14:paraId="1371164E" w14:textId="27AC3C30" w:rsidR="00E52B26" w:rsidRDefault="00E52B26">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35157145" w14:textId="29CF5EB5" w:rsidR="00733B16" w:rsidRDefault="00AF773C">
      <w:pPr>
        <w:pBdr>
          <w:top w:val="nil"/>
          <w:left w:val="nil"/>
          <w:bottom w:val="nil"/>
          <w:right w:val="nil"/>
          <w:between w:val="nil"/>
        </w:pBd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(573) </w:t>
      </w:r>
    </w:p>
    <w:p w14:paraId="12A7373D" w14:textId="293CBAAF" w:rsidR="00844CE4" w:rsidRPr="00844CE4" w:rsidRDefault="00AF773C" w:rsidP="00844CE4">
      <w:pPr>
        <w:pBdr>
          <w:top w:val="nil"/>
          <w:left w:val="nil"/>
          <w:bottom w:val="nil"/>
          <w:right w:val="nil"/>
          <w:between w:val="nil"/>
        </w:pBdr>
        <w:spacing w:after="0" w:line="240" w:lineRule="auto"/>
        <w:rPr>
          <w:rFonts w:ascii="Garamond" w:eastAsia="Garamond" w:hAnsi="Garamond" w:cs="Garamond"/>
          <w:color w:val="000000"/>
          <w:sz w:val="22"/>
          <w:szCs w:val="22"/>
        </w:rPr>
      </w:pPr>
      <w:r>
        <w:rPr>
          <w:rFonts w:ascii="Garamond" w:eastAsia="Garamond" w:hAnsi="Garamond" w:cs="Garamond"/>
          <w:color w:val="000000"/>
          <w:sz w:val="22"/>
          <w:szCs w:val="22"/>
        </w:rPr>
        <w:t> </w:t>
      </w:r>
    </w:p>
    <w:p w14:paraId="2E6A4D16" w14:textId="5C8B9279" w:rsidR="00F711CA" w:rsidRDefault="00C859FB" w:rsidP="00E67EE1">
      <w:pPr>
        <w:spacing w:after="0" w:line="240" w:lineRule="auto"/>
        <w:jc w:val="both"/>
        <w:rPr>
          <w:rFonts w:ascii="Garamond" w:eastAsia="Garamond" w:hAnsi="Garamond" w:cs="Garamond"/>
          <w:sz w:val="22"/>
          <w:szCs w:val="22"/>
        </w:rPr>
      </w:pPr>
      <w:r>
        <w:rPr>
          <w:rFonts w:ascii="Garamond" w:eastAsia="Garamond" w:hAnsi="Garamond" w:cs="Garamond"/>
          <w:sz w:val="22"/>
          <w:szCs w:val="22"/>
        </w:rPr>
        <w:t>Señor</w:t>
      </w:r>
      <w:r w:rsidR="000B76D1">
        <w:rPr>
          <w:rFonts w:ascii="Garamond" w:eastAsia="Garamond" w:hAnsi="Garamond" w:cs="Garamond"/>
          <w:sz w:val="22"/>
          <w:szCs w:val="22"/>
        </w:rPr>
        <w:t>/a</w:t>
      </w:r>
    </w:p>
    <w:p w14:paraId="58417DBD" w14:textId="3232EE74" w:rsidR="00A861BE" w:rsidRDefault="000B76D1" w:rsidP="00E67EE1">
      <w:pPr>
        <w:spacing w:after="0" w:line="240" w:lineRule="auto"/>
        <w:jc w:val="both"/>
        <w:rPr>
          <w:rFonts w:ascii="Garamond" w:eastAsia="Garamond" w:hAnsi="Garamond" w:cs="Garamond"/>
          <w:sz w:val="22"/>
          <w:szCs w:val="22"/>
        </w:rPr>
      </w:pPr>
      <w:r>
        <w:rPr>
          <w:rFonts w:ascii="Garamond" w:eastAsia="Garamond" w:hAnsi="Garamond" w:cs="Garamond"/>
          <w:sz w:val="22"/>
          <w:szCs w:val="22"/>
        </w:rPr>
        <w:t>Anónimo</w:t>
      </w:r>
    </w:p>
    <w:p w14:paraId="623AB656" w14:textId="60DEE0D7" w:rsidR="004D013A" w:rsidRDefault="00492CB3" w:rsidP="00E67EE1">
      <w:pPr>
        <w:spacing w:after="0" w:line="240" w:lineRule="auto"/>
        <w:jc w:val="both"/>
        <w:rPr>
          <w:rFonts w:ascii="Garamond" w:eastAsia="Garamond" w:hAnsi="Garamond" w:cs="Garamond"/>
          <w:sz w:val="22"/>
          <w:szCs w:val="22"/>
        </w:rPr>
      </w:pPr>
      <w:r>
        <w:t>tomasgilguera</w:t>
      </w:r>
      <w:r w:rsidR="00EF4299">
        <w:t>@gmail.com</w:t>
      </w:r>
    </w:p>
    <w:p w14:paraId="6D6CD09A" w14:textId="4B10E554" w:rsidR="00E67EE1" w:rsidRPr="003D1B6E" w:rsidRDefault="00E67EE1" w:rsidP="00E67EE1">
      <w:pPr>
        <w:spacing w:after="0" w:line="240" w:lineRule="auto"/>
        <w:jc w:val="both"/>
        <w:rPr>
          <w:rFonts w:ascii="Garamond" w:eastAsia="Garamond" w:hAnsi="Garamond" w:cs="Garamond"/>
          <w:sz w:val="22"/>
          <w:szCs w:val="22"/>
        </w:rPr>
      </w:pPr>
      <w:r w:rsidRPr="003D1B6E">
        <w:rPr>
          <w:rFonts w:ascii="Garamond" w:eastAsia="Garamond" w:hAnsi="Garamond" w:cs="Garamond"/>
          <w:sz w:val="22"/>
          <w:szCs w:val="22"/>
        </w:rPr>
        <w:t>Bogotá, D.C.</w:t>
      </w:r>
    </w:p>
    <w:p w14:paraId="014FBB49" w14:textId="77777777" w:rsidR="00844CE4" w:rsidRDefault="00844CE4" w:rsidP="00844CE4">
      <w:pPr>
        <w:spacing w:after="0" w:line="240" w:lineRule="auto"/>
        <w:rPr>
          <w:rFonts w:ascii="Garamond" w:eastAsia="Garamond" w:hAnsi="Garamond" w:cs="Garamond"/>
          <w:sz w:val="22"/>
          <w:szCs w:val="22"/>
        </w:rPr>
      </w:pPr>
    </w:p>
    <w:p w14:paraId="20580284" w14:textId="77777777" w:rsidR="009C1EC3" w:rsidRPr="003D1B6E" w:rsidRDefault="009C1EC3" w:rsidP="00844CE4">
      <w:pPr>
        <w:spacing w:after="0" w:line="240" w:lineRule="auto"/>
        <w:rPr>
          <w:rFonts w:ascii="Garamond" w:eastAsia="Garamond" w:hAnsi="Garamond" w:cs="Garamond"/>
          <w:sz w:val="22"/>
          <w:szCs w:val="22"/>
        </w:rPr>
      </w:pPr>
    </w:p>
    <w:p w14:paraId="6AD08F52" w14:textId="31561F36" w:rsidR="00844CE4" w:rsidRPr="00084305" w:rsidRDefault="00844CE4" w:rsidP="00844CE4">
      <w:pPr>
        <w:spacing w:after="0" w:line="240" w:lineRule="auto"/>
        <w:rPr>
          <w:rFonts w:ascii="Garamond" w:eastAsia="Garamond" w:hAnsi="Garamond" w:cs="Garamond"/>
          <w:sz w:val="22"/>
          <w:szCs w:val="22"/>
        </w:rPr>
      </w:pPr>
      <w:r w:rsidRPr="009C1EC3">
        <w:rPr>
          <w:rFonts w:ascii="Garamond" w:eastAsia="Garamond" w:hAnsi="Garamond" w:cs="Garamond"/>
          <w:b/>
          <w:bCs/>
          <w:sz w:val="22"/>
          <w:szCs w:val="22"/>
        </w:rPr>
        <w:t>Asunto:</w:t>
      </w:r>
      <w:r>
        <w:rPr>
          <w:rFonts w:ascii="Garamond" w:eastAsia="Garamond" w:hAnsi="Garamond" w:cs="Garamond"/>
          <w:sz w:val="22"/>
          <w:szCs w:val="22"/>
        </w:rPr>
        <w:t xml:space="preserve"> </w:t>
      </w:r>
      <w:r w:rsidR="009C1EC3">
        <w:rPr>
          <w:rFonts w:ascii="Garamond" w:eastAsia="Garamond" w:hAnsi="Garamond" w:cs="Garamond"/>
          <w:sz w:val="22"/>
          <w:szCs w:val="22"/>
        </w:rPr>
        <w:t xml:space="preserve">            </w:t>
      </w:r>
      <w:r w:rsidRPr="00084305">
        <w:rPr>
          <w:rFonts w:ascii="Garamond" w:eastAsia="Garamond" w:hAnsi="Garamond" w:cs="Garamond"/>
          <w:sz w:val="22"/>
          <w:szCs w:val="22"/>
        </w:rPr>
        <w:t xml:space="preserve">Respuesta a </w:t>
      </w:r>
      <w:r w:rsidR="009C1EC3" w:rsidRPr="00084305">
        <w:rPr>
          <w:rFonts w:ascii="Garamond" w:eastAsia="Garamond" w:hAnsi="Garamond" w:cs="Garamond"/>
          <w:sz w:val="22"/>
          <w:szCs w:val="22"/>
        </w:rPr>
        <w:t>Petición Ciudadana.</w:t>
      </w:r>
    </w:p>
    <w:p w14:paraId="06F9CDDB" w14:textId="10297D6A" w:rsidR="00733B16" w:rsidRDefault="00AF773C">
      <w:pPr>
        <w:pBdr>
          <w:top w:val="nil"/>
          <w:left w:val="nil"/>
          <w:bottom w:val="nil"/>
          <w:right w:val="nil"/>
          <w:between w:val="nil"/>
        </w:pBdr>
        <w:spacing w:after="0" w:line="240" w:lineRule="auto"/>
        <w:jc w:val="both"/>
        <w:rPr>
          <w:rFonts w:ascii="Garamond" w:eastAsia="Garamond" w:hAnsi="Garamond" w:cs="Garamond"/>
          <w:color w:val="000000"/>
          <w:sz w:val="22"/>
          <w:szCs w:val="22"/>
        </w:rPr>
      </w:pPr>
      <w:r w:rsidRPr="00084305">
        <w:rPr>
          <w:rFonts w:ascii="Garamond" w:eastAsia="Garamond" w:hAnsi="Garamond" w:cs="Garamond"/>
          <w:b/>
          <w:bCs/>
          <w:color w:val="000000"/>
          <w:sz w:val="22"/>
          <w:szCs w:val="22"/>
        </w:rPr>
        <w:t>Referencia:</w:t>
      </w:r>
      <w:r w:rsidRPr="00084305">
        <w:rPr>
          <w:rFonts w:ascii="Garamond" w:eastAsia="Garamond" w:hAnsi="Garamond" w:cs="Garamond"/>
          <w:color w:val="000000"/>
          <w:sz w:val="22"/>
          <w:szCs w:val="22"/>
        </w:rPr>
        <w:t xml:space="preserve"> </w:t>
      </w:r>
      <w:r w:rsidR="009C1EC3" w:rsidRPr="00084305">
        <w:rPr>
          <w:rFonts w:ascii="Garamond" w:eastAsia="Garamond" w:hAnsi="Garamond" w:cs="Garamond"/>
          <w:color w:val="000000"/>
          <w:sz w:val="22"/>
          <w:szCs w:val="22"/>
        </w:rPr>
        <w:t xml:space="preserve">      </w:t>
      </w:r>
      <w:r w:rsidRPr="00084305">
        <w:rPr>
          <w:rFonts w:ascii="Garamond" w:eastAsia="Garamond" w:hAnsi="Garamond" w:cs="Garamond"/>
          <w:color w:val="000000"/>
          <w:sz w:val="22"/>
          <w:szCs w:val="22"/>
        </w:rPr>
        <w:t xml:space="preserve">Radicado </w:t>
      </w:r>
      <w:r w:rsidR="009C1EC3" w:rsidRPr="00084305">
        <w:rPr>
          <w:rFonts w:ascii="Garamond" w:eastAsia="Garamond" w:hAnsi="Garamond" w:cs="Garamond"/>
          <w:color w:val="000000"/>
          <w:sz w:val="22"/>
          <w:szCs w:val="22"/>
        </w:rPr>
        <w:t xml:space="preserve">ALB </w:t>
      </w:r>
      <w:r w:rsidRPr="00084305">
        <w:rPr>
          <w:rFonts w:ascii="Garamond" w:eastAsia="Garamond" w:hAnsi="Garamond" w:cs="Garamond"/>
          <w:color w:val="000000"/>
          <w:sz w:val="22"/>
          <w:szCs w:val="22"/>
        </w:rPr>
        <w:t>N</w:t>
      </w:r>
      <w:r w:rsidR="009C1EC3" w:rsidRPr="00084305">
        <w:rPr>
          <w:rFonts w:ascii="Garamond" w:eastAsia="Garamond" w:hAnsi="Garamond" w:cs="Garamond"/>
          <w:color w:val="000000"/>
          <w:sz w:val="22"/>
          <w:szCs w:val="22"/>
        </w:rPr>
        <w:t>o.</w:t>
      </w:r>
      <w:r>
        <w:rPr>
          <w:rFonts w:ascii="Garamond" w:eastAsia="Garamond" w:hAnsi="Garamond" w:cs="Garamond"/>
          <w:color w:val="000000"/>
          <w:sz w:val="22"/>
          <w:szCs w:val="22"/>
        </w:rPr>
        <w:t xml:space="preserve"> </w:t>
      </w:r>
      <w:r w:rsidR="004529B5" w:rsidRPr="004529B5">
        <w:rPr>
          <w:rFonts w:ascii="Garamond" w:eastAsia="Garamond" w:hAnsi="Garamond" w:cs="Garamond"/>
          <w:color w:val="000000"/>
          <w:sz w:val="22"/>
          <w:szCs w:val="22"/>
        </w:rPr>
        <w:t>2025</w:t>
      </w:r>
      <w:r w:rsidR="00492CB3">
        <w:rPr>
          <w:rFonts w:ascii="Garamond" w:eastAsia="Garamond" w:hAnsi="Garamond" w:cs="Garamond"/>
          <w:color w:val="000000"/>
          <w:sz w:val="22"/>
          <w:szCs w:val="22"/>
        </w:rPr>
        <w:t>5710132102</w:t>
      </w:r>
      <w:r w:rsidR="00EF4299">
        <w:rPr>
          <w:rFonts w:ascii="Garamond" w:eastAsia="Garamond" w:hAnsi="Garamond" w:cs="Garamond"/>
          <w:color w:val="000000"/>
          <w:sz w:val="22"/>
          <w:szCs w:val="22"/>
        </w:rPr>
        <w:t>.</w:t>
      </w:r>
    </w:p>
    <w:p w14:paraId="7208C79D" w14:textId="77777777" w:rsidR="00C6038A" w:rsidRDefault="00C6038A" w:rsidP="00A72A38">
      <w:pPr>
        <w:spacing w:after="0" w:line="240" w:lineRule="auto"/>
        <w:ind w:firstLine="4"/>
        <w:jc w:val="both"/>
        <w:rPr>
          <w:rFonts w:ascii="Garamond" w:eastAsia="Garamond" w:hAnsi="Garamond" w:cs="Garamond"/>
          <w:sz w:val="22"/>
          <w:szCs w:val="22"/>
        </w:rPr>
      </w:pPr>
    </w:p>
    <w:p w14:paraId="385B1018" w14:textId="75C3C27A" w:rsidR="00A72A38" w:rsidRPr="00F021B8" w:rsidRDefault="00A72A38" w:rsidP="00A72A38">
      <w:pPr>
        <w:spacing w:after="0" w:line="240" w:lineRule="auto"/>
        <w:ind w:firstLine="4"/>
        <w:jc w:val="both"/>
        <w:rPr>
          <w:rFonts w:ascii="Garamond" w:eastAsia="Garamond" w:hAnsi="Garamond" w:cs="Garamond"/>
          <w:sz w:val="22"/>
          <w:szCs w:val="22"/>
        </w:rPr>
      </w:pPr>
      <w:r w:rsidRPr="00F021B8">
        <w:rPr>
          <w:rFonts w:ascii="Garamond" w:eastAsia="Garamond" w:hAnsi="Garamond" w:cs="Garamond"/>
          <w:sz w:val="22"/>
          <w:szCs w:val="22"/>
        </w:rPr>
        <w:t>Cordial saludo</w:t>
      </w:r>
      <w:r w:rsidR="00C6038A">
        <w:rPr>
          <w:rFonts w:ascii="Garamond" w:eastAsia="Garamond" w:hAnsi="Garamond" w:cs="Garamond"/>
          <w:sz w:val="22"/>
          <w:szCs w:val="22"/>
        </w:rPr>
        <w:t>,</w:t>
      </w:r>
    </w:p>
    <w:p w14:paraId="3EEACA71" w14:textId="77777777" w:rsidR="007E717C" w:rsidRPr="00F021B8" w:rsidRDefault="007E717C" w:rsidP="0079434E">
      <w:pPr>
        <w:spacing w:after="0" w:line="240" w:lineRule="auto"/>
        <w:jc w:val="both"/>
        <w:rPr>
          <w:rFonts w:ascii="Garamond" w:eastAsia="Garamond" w:hAnsi="Garamond" w:cs="Garamond"/>
          <w:sz w:val="22"/>
          <w:szCs w:val="22"/>
        </w:rPr>
      </w:pPr>
      <w:bookmarkStart w:id="0" w:name="_Hlk164863162"/>
    </w:p>
    <w:p w14:paraId="417F5A06" w14:textId="77777777" w:rsidR="009E4447" w:rsidRDefault="009E4447" w:rsidP="00AA0058">
      <w:pPr>
        <w:spacing w:after="0" w:line="240" w:lineRule="auto"/>
        <w:jc w:val="both"/>
        <w:rPr>
          <w:rFonts w:ascii="Garamond" w:eastAsia="Garamond" w:hAnsi="Garamond" w:cs="Garamond"/>
          <w:sz w:val="22"/>
          <w:szCs w:val="22"/>
        </w:rPr>
      </w:pPr>
    </w:p>
    <w:bookmarkEnd w:id="0"/>
    <w:p w14:paraId="43BB2DD0" w14:textId="1B14868B" w:rsidR="00123F5B" w:rsidRDefault="006F0E05" w:rsidP="006F0E05">
      <w:pPr>
        <w:spacing w:after="0" w:line="240" w:lineRule="auto"/>
        <w:jc w:val="both"/>
      </w:pPr>
      <w:r w:rsidRPr="00084305">
        <w:rPr>
          <w:rStyle w:val="normaltextrun"/>
          <w:rFonts w:ascii="Garamond" w:hAnsi="Garamond" w:cs="Segoe UI"/>
          <w:color w:val="000000"/>
          <w:sz w:val="22"/>
          <w:szCs w:val="22"/>
          <w:lang w:eastAsia="es-ES"/>
        </w:rPr>
        <w:t xml:space="preserve">De acuerdo con la solicitud del asunto, </w:t>
      </w:r>
      <w:r w:rsidR="00123F5B" w:rsidRPr="00084305">
        <w:rPr>
          <w:rStyle w:val="normaltextrun"/>
          <w:rFonts w:ascii="Garamond" w:hAnsi="Garamond" w:cs="Segoe UI"/>
          <w:sz w:val="22"/>
          <w:szCs w:val="22"/>
          <w:lang w:eastAsia="es-ES"/>
        </w:rPr>
        <w:t>mediante la cual da a conocer</w:t>
      </w:r>
      <w:r w:rsidR="00E453F8" w:rsidRPr="00084305">
        <w:rPr>
          <w:rStyle w:val="normaltextrun"/>
          <w:rFonts w:ascii="Garamond" w:hAnsi="Garamond" w:cs="Segoe UI"/>
          <w:sz w:val="22"/>
          <w:szCs w:val="22"/>
          <w:lang w:eastAsia="es-ES"/>
        </w:rPr>
        <w:t xml:space="preserve"> los siguientes hechos:</w:t>
      </w:r>
    </w:p>
    <w:p w14:paraId="42FF54B9" w14:textId="77777777" w:rsidR="00223EC0" w:rsidRDefault="00223EC0" w:rsidP="00AA0058">
      <w:pPr>
        <w:spacing w:after="0" w:line="240" w:lineRule="auto"/>
        <w:jc w:val="both"/>
        <w:rPr>
          <w:rFonts w:ascii="Garamond" w:eastAsia="Garamond" w:hAnsi="Garamond" w:cs="Garamond"/>
          <w:sz w:val="22"/>
          <w:szCs w:val="22"/>
        </w:rPr>
      </w:pPr>
    </w:p>
    <w:p w14:paraId="48B01B49" w14:textId="6F344234" w:rsidR="00223EC0" w:rsidRPr="00F021B8" w:rsidRDefault="00EF4299" w:rsidP="00AA0058">
      <w:pPr>
        <w:spacing w:after="0" w:line="240" w:lineRule="auto"/>
        <w:jc w:val="both"/>
        <w:rPr>
          <w:rFonts w:ascii="Garamond" w:eastAsia="Garamond" w:hAnsi="Garamond" w:cs="Garamond"/>
          <w:sz w:val="22"/>
          <w:szCs w:val="22"/>
        </w:rPr>
      </w:pPr>
      <w:r>
        <w:t>“…</w:t>
      </w:r>
      <w:r w:rsidR="00492CB3" w:rsidRPr="00492CB3">
        <w:rPr>
          <w:rFonts w:ascii="Garamond" w:hAnsi="Garamond"/>
          <w:i/>
          <w:sz w:val="22"/>
          <w:szCs w:val="22"/>
        </w:rPr>
        <w:t xml:space="preserve">Buenos días, quiero reportar que siendo hoy 9 de noviembre la 1 y 10 de la mañana la discoteca reportada que atiende el nombre de BOLIBAR PA BEBER ubicado en la carrera CLL 51 SUR # 88- 19 LOCALIDAD DE BOSA BARRIO BRASILIA, no se ha solucionado nada en absoluto los ruidos cada vez son más altos los niveles de ruido, un bajo muy fuerte y constantes riñas, se llama al 123 y no hacen seguimiento ni ayudan regulando esto, solicito de manera </w:t>
      </w:r>
      <w:r w:rsidR="00492CB3" w:rsidRPr="00492CB3">
        <w:rPr>
          <w:rFonts w:ascii="Garamond" w:hAnsi="Garamond"/>
          <w:i/>
          <w:sz w:val="22"/>
          <w:szCs w:val="22"/>
        </w:rPr>
        <w:t>enérgica</w:t>
      </w:r>
      <w:r w:rsidR="00492CB3" w:rsidRPr="00492CB3">
        <w:rPr>
          <w:rFonts w:ascii="Garamond" w:hAnsi="Garamond"/>
          <w:i/>
          <w:sz w:val="22"/>
          <w:szCs w:val="22"/>
        </w:rPr>
        <w:t> y respetuosa más controles sobre esto, es una zona comercial que funciona hasta las 11pm, no es posible que esto esté afectando el descanso de varios niños y adultos de la tercera edad con un descanso deficiente. Se pasó un derecho de petición en la página de Bogotá te escucha y ha sido un caso nulo, agradezco su pronunciamiento y pronta solución sobre este caso.</w:t>
      </w:r>
      <w:r w:rsidR="00492CB3">
        <w:t xml:space="preserve"> </w:t>
      </w:r>
      <w:r w:rsidR="00B00928">
        <w:rPr>
          <w:rFonts w:ascii="Garamond" w:eastAsia="Garamond" w:hAnsi="Garamond" w:cs="Garamond"/>
          <w:sz w:val="22"/>
          <w:szCs w:val="22"/>
        </w:rPr>
        <w:t xml:space="preserve">”, </w:t>
      </w:r>
      <w:r w:rsidR="00CD0CA8" w:rsidRPr="00084305">
        <w:rPr>
          <w:rFonts w:ascii="Garamond" w:eastAsia="Garamond" w:hAnsi="Garamond" w:cs="Garamond"/>
          <w:sz w:val="22"/>
          <w:szCs w:val="22"/>
        </w:rPr>
        <w:t>por medio del presente me permito dar respuesta en los siguientes términos:</w:t>
      </w:r>
    </w:p>
    <w:p w14:paraId="181CD2CF" w14:textId="77777777" w:rsidR="00AA0058" w:rsidRDefault="00AA0058" w:rsidP="00AA0058">
      <w:pPr>
        <w:spacing w:after="0" w:line="240" w:lineRule="auto"/>
        <w:jc w:val="both"/>
        <w:rPr>
          <w:rFonts w:ascii="Garamond" w:eastAsia="Garamond" w:hAnsi="Garamond" w:cs="Garamond"/>
          <w:sz w:val="22"/>
          <w:szCs w:val="22"/>
        </w:rPr>
      </w:pPr>
    </w:p>
    <w:p w14:paraId="7D2661DE" w14:textId="17DEF110" w:rsidR="00106E24" w:rsidRDefault="00106E24" w:rsidP="00106E24">
      <w:pPr>
        <w:spacing w:after="0" w:line="240" w:lineRule="auto"/>
        <w:jc w:val="both"/>
        <w:rPr>
          <w:rFonts w:ascii="Garamond" w:eastAsia="Garamond" w:hAnsi="Garamond" w:cs="Garamond"/>
          <w:color w:val="000000"/>
          <w:sz w:val="22"/>
          <w:szCs w:val="22"/>
        </w:rPr>
      </w:pPr>
      <w:r w:rsidRPr="00F021B8">
        <w:rPr>
          <w:rFonts w:ascii="Garamond" w:eastAsia="Garamond" w:hAnsi="Garamond" w:cs="Garamond"/>
          <w:sz w:val="22"/>
          <w:szCs w:val="22"/>
        </w:rPr>
        <w:t xml:space="preserve">En virtud de lo anterior, se hará una visita </w:t>
      </w:r>
      <w:r w:rsidR="00084305">
        <w:rPr>
          <w:rFonts w:ascii="Garamond" w:eastAsia="Garamond" w:hAnsi="Garamond" w:cs="Garamond"/>
          <w:sz w:val="22"/>
          <w:szCs w:val="22"/>
        </w:rPr>
        <w:t xml:space="preserve">de </w:t>
      </w:r>
      <w:r w:rsidR="001618D9" w:rsidRPr="00084305">
        <w:rPr>
          <w:rFonts w:ascii="Garamond" w:eastAsia="Garamond" w:hAnsi="Garamond" w:cs="Garamond"/>
          <w:sz w:val="22"/>
          <w:szCs w:val="22"/>
        </w:rPr>
        <w:t>seguimiento o Inspección Vigilancia y Control por parte de un grupo de profesionales y gestores de convivencia de esta Alcaldía Local</w:t>
      </w:r>
      <w:r w:rsidR="001618D9">
        <w:rPr>
          <w:rFonts w:ascii="Garamond" w:eastAsia="Garamond" w:hAnsi="Garamond" w:cs="Garamond"/>
          <w:sz w:val="22"/>
          <w:szCs w:val="22"/>
        </w:rPr>
        <w:t xml:space="preserve"> </w:t>
      </w:r>
      <w:r w:rsidRPr="00F021B8">
        <w:rPr>
          <w:rFonts w:ascii="Garamond" w:eastAsia="Garamond" w:hAnsi="Garamond" w:cs="Garamond"/>
          <w:sz w:val="22"/>
          <w:szCs w:val="22"/>
        </w:rPr>
        <w:t xml:space="preserve">con </w:t>
      </w:r>
      <w:r w:rsidRPr="00F021B8">
        <w:rPr>
          <w:rFonts w:ascii="Garamond" w:eastAsia="Garamond" w:hAnsi="Garamond" w:cs="Garamond"/>
          <w:color w:val="000000"/>
          <w:sz w:val="22"/>
          <w:szCs w:val="22"/>
        </w:rPr>
        <w:t xml:space="preserve">acompañamiento de </w:t>
      </w:r>
      <w:r w:rsidR="0094736F">
        <w:rPr>
          <w:rFonts w:ascii="Garamond" w:eastAsia="Garamond" w:hAnsi="Garamond" w:cs="Garamond"/>
          <w:color w:val="000000"/>
          <w:sz w:val="22"/>
          <w:szCs w:val="22"/>
        </w:rPr>
        <w:t xml:space="preserve">la </w:t>
      </w:r>
      <w:r w:rsidRPr="00F021B8">
        <w:rPr>
          <w:rFonts w:ascii="Garamond" w:eastAsia="Garamond" w:hAnsi="Garamond" w:cs="Garamond"/>
          <w:color w:val="000000"/>
          <w:sz w:val="22"/>
          <w:szCs w:val="22"/>
        </w:rPr>
        <w:t xml:space="preserve">Policía Nacional la </w:t>
      </w:r>
      <w:r w:rsidR="00492CB3">
        <w:rPr>
          <w:rFonts w:ascii="Garamond" w:eastAsia="Garamond" w:hAnsi="Garamond" w:cs="Garamond"/>
          <w:color w:val="000000"/>
          <w:sz w:val="22"/>
          <w:szCs w:val="22"/>
        </w:rPr>
        <w:t>2</w:t>
      </w:r>
      <w:r w:rsidR="00FB7832">
        <w:rPr>
          <w:rFonts w:ascii="Garamond" w:eastAsia="Garamond" w:hAnsi="Garamond" w:cs="Garamond"/>
          <w:color w:val="000000"/>
          <w:sz w:val="22"/>
          <w:szCs w:val="22"/>
        </w:rPr>
        <w:t>a</w:t>
      </w:r>
      <w:r w:rsidRPr="00F021B8">
        <w:rPr>
          <w:rFonts w:ascii="Garamond" w:eastAsia="Garamond" w:hAnsi="Garamond" w:cs="Garamond"/>
          <w:color w:val="000000"/>
          <w:sz w:val="22"/>
          <w:szCs w:val="22"/>
        </w:rPr>
        <w:t xml:space="preserve"> semana del mes de </w:t>
      </w:r>
      <w:r w:rsidR="00FB7832">
        <w:rPr>
          <w:rFonts w:ascii="Garamond" w:eastAsia="Garamond" w:hAnsi="Garamond" w:cs="Garamond"/>
          <w:color w:val="000000"/>
          <w:sz w:val="22"/>
          <w:szCs w:val="22"/>
        </w:rPr>
        <w:t>diciembre</w:t>
      </w:r>
      <w:r w:rsidR="0094736F">
        <w:rPr>
          <w:rFonts w:ascii="Garamond" w:eastAsia="Garamond" w:hAnsi="Garamond" w:cs="Garamond"/>
          <w:color w:val="000000"/>
          <w:sz w:val="22"/>
          <w:szCs w:val="22"/>
        </w:rPr>
        <w:t xml:space="preserve"> </w:t>
      </w:r>
      <w:r w:rsidRPr="00F021B8">
        <w:rPr>
          <w:rFonts w:ascii="Garamond" w:eastAsia="Garamond" w:hAnsi="Garamond" w:cs="Garamond"/>
          <w:color w:val="000000"/>
          <w:sz w:val="22"/>
          <w:szCs w:val="22"/>
        </w:rPr>
        <w:t>de 2025, según dispone el artículo 86 de la Ley 2116 de 2021 “</w:t>
      </w:r>
      <w:r w:rsidRPr="00F021B8">
        <w:rPr>
          <w:rFonts w:ascii="Garamond" w:eastAsia="Garamond" w:hAnsi="Garamond" w:cs="Garamond"/>
          <w:i/>
          <w:iCs/>
          <w:color w:val="000000"/>
          <w:sz w:val="22"/>
          <w:szCs w:val="22"/>
        </w:rPr>
        <w:t>Atribuciones. Corresponde</w:t>
      </w:r>
      <w:r w:rsidRPr="005C4B17">
        <w:rPr>
          <w:rFonts w:ascii="Garamond" w:eastAsia="Garamond" w:hAnsi="Garamond" w:cs="Garamond"/>
          <w:i/>
          <w:iCs/>
          <w:color w:val="000000"/>
          <w:sz w:val="22"/>
          <w:szCs w:val="22"/>
        </w:rPr>
        <w:t xml:space="preserve"> a los alcaldes locales</w:t>
      </w:r>
      <w:r>
        <w:rPr>
          <w:rFonts w:ascii="Garamond" w:eastAsia="Garamond" w:hAnsi="Garamond" w:cs="Garamond"/>
          <w:color w:val="000000"/>
          <w:sz w:val="22"/>
          <w:szCs w:val="22"/>
        </w:rPr>
        <w:t xml:space="preserve">”, numerales 1 y 3, que rezan: </w:t>
      </w:r>
    </w:p>
    <w:p w14:paraId="44857556" w14:textId="77777777" w:rsidR="00106E24" w:rsidRDefault="00106E24" w:rsidP="00106E24">
      <w:pPr>
        <w:spacing w:after="0" w:line="240" w:lineRule="auto"/>
        <w:jc w:val="both"/>
        <w:rPr>
          <w:rFonts w:ascii="Garamond" w:eastAsia="Garamond" w:hAnsi="Garamond" w:cs="Garamond"/>
          <w:color w:val="000000"/>
          <w:sz w:val="22"/>
          <w:szCs w:val="22"/>
        </w:rPr>
      </w:pPr>
    </w:p>
    <w:p w14:paraId="4EF34F77" w14:textId="77777777" w:rsidR="00106E24" w:rsidRDefault="00106E24" w:rsidP="0094736F">
      <w:pPr>
        <w:spacing w:after="0" w:line="240" w:lineRule="auto"/>
        <w:ind w:left="720"/>
        <w:jc w:val="both"/>
        <w:rPr>
          <w:rFonts w:ascii="Garamond" w:eastAsia="Garamond" w:hAnsi="Garamond" w:cs="Garamond"/>
          <w:color w:val="000000"/>
          <w:sz w:val="22"/>
          <w:szCs w:val="22"/>
        </w:rPr>
      </w:pPr>
      <w:r>
        <w:rPr>
          <w:rFonts w:ascii="Garamond" w:eastAsia="Garamond" w:hAnsi="Garamond" w:cs="Garamond"/>
          <w:color w:val="000000"/>
          <w:sz w:val="22"/>
          <w:szCs w:val="22"/>
        </w:rPr>
        <w:t>“</w:t>
      </w:r>
      <w:r w:rsidRPr="006B2189">
        <w:rPr>
          <w:rFonts w:ascii="Garamond" w:eastAsia="Garamond" w:hAnsi="Garamond" w:cs="Garamond"/>
          <w:i/>
          <w:iCs/>
          <w:color w:val="000000"/>
          <w:sz w:val="22"/>
          <w:szCs w:val="22"/>
        </w:rPr>
        <w:t>1. Cumplir y hacer cumplir la Constitución, la ley, las demás normas nacionales aplicables los acuerdos distritales y locales y las decisiones de las autoridades distritales</w:t>
      </w:r>
      <w:r>
        <w:rPr>
          <w:rFonts w:ascii="Garamond" w:eastAsia="Garamond" w:hAnsi="Garamond" w:cs="Garamond"/>
          <w:color w:val="000000"/>
          <w:sz w:val="22"/>
          <w:szCs w:val="22"/>
        </w:rPr>
        <w:t>.</w:t>
      </w:r>
    </w:p>
    <w:p w14:paraId="673C5F4C" w14:textId="77777777" w:rsidR="00106E24" w:rsidRDefault="00106E24" w:rsidP="0094736F">
      <w:pPr>
        <w:spacing w:after="0" w:line="240" w:lineRule="auto"/>
        <w:ind w:left="720"/>
        <w:jc w:val="both"/>
        <w:rPr>
          <w:rFonts w:ascii="Garamond" w:eastAsia="Garamond" w:hAnsi="Garamond" w:cs="Garamond"/>
          <w:color w:val="000000"/>
          <w:sz w:val="22"/>
          <w:szCs w:val="22"/>
        </w:rPr>
      </w:pPr>
    </w:p>
    <w:p w14:paraId="1220C300" w14:textId="77777777" w:rsidR="00106E24" w:rsidRPr="006B2189" w:rsidRDefault="00106E24" w:rsidP="0094736F">
      <w:pPr>
        <w:spacing w:after="0" w:line="240" w:lineRule="auto"/>
        <w:ind w:left="720"/>
        <w:jc w:val="both"/>
        <w:rPr>
          <w:rFonts w:ascii="Garamond" w:eastAsia="Garamond" w:hAnsi="Garamond" w:cs="Garamond"/>
          <w:color w:val="000000"/>
          <w:sz w:val="22"/>
          <w:szCs w:val="22"/>
        </w:rPr>
      </w:pPr>
      <w:r>
        <w:rPr>
          <w:rFonts w:ascii="Garamond" w:eastAsia="Garamond" w:hAnsi="Garamond" w:cs="Garamond"/>
          <w:color w:val="000000"/>
          <w:sz w:val="22"/>
          <w:szCs w:val="22"/>
        </w:rPr>
        <w:t>(…)</w:t>
      </w:r>
    </w:p>
    <w:p w14:paraId="0DE5890E" w14:textId="77777777" w:rsidR="00106E24" w:rsidRDefault="00106E24" w:rsidP="0094736F">
      <w:pPr>
        <w:spacing w:after="0" w:line="240" w:lineRule="auto"/>
        <w:ind w:left="720"/>
        <w:jc w:val="both"/>
        <w:rPr>
          <w:rFonts w:ascii="Garamond" w:eastAsia="Garamond" w:hAnsi="Garamond" w:cs="Garamond"/>
          <w:color w:val="000000"/>
          <w:sz w:val="22"/>
          <w:szCs w:val="22"/>
        </w:rPr>
      </w:pPr>
    </w:p>
    <w:p w14:paraId="39C79E73" w14:textId="77777777" w:rsidR="00106E24" w:rsidRDefault="00106E24" w:rsidP="0094736F">
      <w:pPr>
        <w:spacing w:after="0" w:line="240" w:lineRule="auto"/>
        <w:ind w:left="720"/>
        <w:jc w:val="both"/>
        <w:rPr>
          <w:rFonts w:ascii="Garamond" w:eastAsia="Garamond" w:hAnsi="Garamond" w:cs="Garamond"/>
          <w:color w:val="000000"/>
          <w:sz w:val="22"/>
          <w:szCs w:val="22"/>
        </w:rPr>
      </w:pPr>
      <w:r w:rsidRPr="00141797">
        <w:rPr>
          <w:rFonts w:ascii="Garamond" w:eastAsia="Garamond" w:hAnsi="Garamond" w:cs="Garamond"/>
          <w:i/>
          <w:iCs/>
          <w:color w:val="000000"/>
          <w:sz w:val="22"/>
          <w:szCs w:val="22"/>
        </w:rPr>
        <w:t>3. Articular y coordinar en sus respectivas localidades las políticas distritales de cada sector a través del trabajo conjunto con su gabinete local</w:t>
      </w:r>
      <w:r w:rsidRPr="00141797">
        <w:rPr>
          <w:rFonts w:ascii="Garamond" w:eastAsia="Garamond" w:hAnsi="Garamond" w:cs="Garamond"/>
          <w:color w:val="000000"/>
          <w:sz w:val="22"/>
          <w:szCs w:val="22"/>
        </w:rPr>
        <w:t>.</w:t>
      </w:r>
      <w:r>
        <w:rPr>
          <w:rFonts w:ascii="Garamond" w:eastAsia="Garamond" w:hAnsi="Garamond" w:cs="Garamond"/>
          <w:color w:val="000000"/>
          <w:sz w:val="22"/>
          <w:szCs w:val="22"/>
        </w:rPr>
        <w:t>”.</w:t>
      </w:r>
    </w:p>
    <w:p w14:paraId="3A167CBE" w14:textId="77777777" w:rsidR="00106E24" w:rsidRDefault="00106E24" w:rsidP="00106E24">
      <w:pPr>
        <w:spacing w:after="0" w:line="240" w:lineRule="auto"/>
        <w:jc w:val="both"/>
        <w:rPr>
          <w:rFonts w:ascii="Garamond" w:eastAsia="Garamond" w:hAnsi="Garamond" w:cs="Garamond"/>
          <w:color w:val="000000"/>
          <w:sz w:val="22"/>
          <w:szCs w:val="22"/>
        </w:rPr>
      </w:pPr>
    </w:p>
    <w:p w14:paraId="0BBC4C22" w14:textId="77777777" w:rsidR="00106E24" w:rsidRPr="005C4B17" w:rsidRDefault="00106E24" w:rsidP="00106E24">
      <w:pPr>
        <w:spacing w:after="0" w:line="240" w:lineRule="auto"/>
        <w:jc w:val="both"/>
        <w:rPr>
          <w:rFonts w:ascii="Garamond" w:eastAsia="Garamond" w:hAnsi="Garamond" w:cs="Garamond"/>
          <w:sz w:val="22"/>
          <w:szCs w:val="22"/>
        </w:rPr>
      </w:pPr>
      <w:r>
        <w:rPr>
          <w:rFonts w:ascii="Garamond" w:eastAsia="Garamond" w:hAnsi="Garamond" w:cs="Garamond"/>
          <w:color w:val="000000"/>
          <w:sz w:val="22"/>
          <w:szCs w:val="22"/>
        </w:rPr>
        <w:t xml:space="preserve">En el operativo en comento, </w:t>
      </w:r>
      <w:r w:rsidRPr="00626505">
        <w:rPr>
          <w:rFonts w:ascii="Garamond" w:eastAsia="Garamond" w:hAnsi="Garamond" w:cs="Garamond"/>
          <w:color w:val="000000"/>
          <w:sz w:val="22"/>
          <w:szCs w:val="22"/>
        </w:rPr>
        <w:t xml:space="preserve">el uniformado </w:t>
      </w:r>
      <w:r>
        <w:rPr>
          <w:rFonts w:ascii="Garamond" w:eastAsia="Garamond" w:hAnsi="Garamond" w:cs="Garamond"/>
          <w:color w:val="000000"/>
          <w:sz w:val="22"/>
          <w:szCs w:val="22"/>
        </w:rPr>
        <w:t xml:space="preserve">de policía </w:t>
      </w:r>
      <w:r w:rsidRPr="00626505">
        <w:rPr>
          <w:rFonts w:ascii="Garamond" w:eastAsia="Garamond" w:hAnsi="Garamond" w:cs="Garamond"/>
          <w:color w:val="000000"/>
          <w:sz w:val="22"/>
          <w:szCs w:val="22"/>
        </w:rPr>
        <w:t>interpondrá, según sea el caso, lo dispuesto por la Ley 2450 de marzo de 2025 “</w:t>
      </w:r>
      <w:r w:rsidRPr="00626505">
        <w:rPr>
          <w:rFonts w:ascii="Garamond" w:hAnsi="Garamond"/>
          <w:i/>
          <w:iCs/>
          <w:sz w:val="22"/>
          <w:szCs w:val="22"/>
        </w:rPr>
        <w:t xml:space="preserve">Por medio del cual se establecen los objetivos, los lineamientos y se establecen las responsabilidades y las competencias específicas de los entes territoriales, autoridades ambientales y de policía para la formulación de una política de </w:t>
      </w:r>
      <w:r w:rsidRPr="00626505">
        <w:rPr>
          <w:rFonts w:ascii="Garamond" w:hAnsi="Garamond"/>
          <w:i/>
          <w:iCs/>
          <w:sz w:val="22"/>
          <w:szCs w:val="22"/>
        </w:rPr>
        <w:lastRenderedPageBreak/>
        <w:t xml:space="preserve">calidad acústica para el país”, </w:t>
      </w:r>
      <w:r w:rsidRPr="00626505">
        <w:rPr>
          <w:rFonts w:ascii="Garamond" w:hAnsi="Garamond"/>
          <w:sz w:val="22"/>
          <w:szCs w:val="22"/>
        </w:rPr>
        <w:t>artículo 18, el cual modificó el artículo 33 de la Ley 1801 de 2016 “</w:t>
      </w:r>
      <w:r w:rsidRPr="00626505">
        <w:rPr>
          <w:rFonts w:ascii="Garamond" w:hAnsi="Garamond"/>
          <w:i/>
          <w:iCs/>
          <w:sz w:val="22"/>
          <w:szCs w:val="22"/>
          <w:lang w:val="es-ES"/>
        </w:rPr>
        <w:t>Comportamientos que afectan la tranquilidad y relaciones respetuosas de las personas”</w:t>
      </w:r>
      <w:r w:rsidRPr="00626505">
        <w:rPr>
          <w:rFonts w:ascii="Garamond" w:hAnsi="Garamond"/>
          <w:sz w:val="22"/>
          <w:szCs w:val="22"/>
        </w:rPr>
        <w:t>, respecto del numeral 1, así:</w:t>
      </w:r>
    </w:p>
    <w:p w14:paraId="51C1764A" w14:textId="77777777" w:rsidR="00106E24" w:rsidRDefault="00106E24" w:rsidP="00106E24">
      <w:pPr>
        <w:spacing w:after="0" w:line="240" w:lineRule="auto"/>
        <w:ind w:left="720" w:hanging="720"/>
        <w:jc w:val="both"/>
        <w:rPr>
          <w:rFonts w:ascii="Garamond" w:hAnsi="Garamond"/>
          <w:sz w:val="22"/>
          <w:szCs w:val="22"/>
        </w:rPr>
      </w:pPr>
    </w:p>
    <w:p w14:paraId="05E3C8BB" w14:textId="77777777" w:rsidR="00106E24" w:rsidRPr="00487804" w:rsidRDefault="00106E24" w:rsidP="0094736F">
      <w:pPr>
        <w:spacing w:after="0" w:line="240" w:lineRule="auto"/>
        <w:ind w:left="720"/>
        <w:jc w:val="both"/>
        <w:rPr>
          <w:rFonts w:ascii="Garamond" w:hAnsi="Garamond"/>
          <w:i/>
          <w:iCs/>
          <w:sz w:val="22"/>
          <w:szCs w:val="22"/>
        </w:rPr>
      </w:pPr>
      <w:r>
        <w:rPr>
          <w:rFonts w:ascii="Garamond" w:hAnsi="Garamond"/>
          <w:i/>
          <w:iCs/>
          <w:sz w:val="22"/>
          <w:szCs w:val="22"/>
          <w:lang w:val="es-ES"/>
        </w:rPr>
        <w:t>“</w:t>
      </w:r>
      <w:r w:rsidRPr="00487804">
        <w:rPr>
          <w:rFonts w:ascii="Garamond" w:hAnsi="Garamond"/>
          <w:i/>
          <w:iCs/>
          <w:sz w:val="22"/>
          <w:szCs w:val="22"/>
          <w:lang w:val="es-ES"/>
        </w:rPr>
        <w:t>Artículo 33</w:t>
      </w:r>
      <w:r>
        <w:rPr>
          <w:rFonts w:ascii="Garamond" w:hAnsi="Garamond"/>
          <w:i/>
          <w:iCs/>
          <w:sz w:val="22"/>
          <w:szCs w:val="22"/>
          <w:lang w:val="es-ES"/>
        </w:rPr>
        <w:t>)</w:t>
      </w:r>
      <w:r w:rsidRPr="00487804">
        <w:rPr>
          <w:rFonts w:ascii="Garamond" w:hAnsi="Garamond"/>
          <w:i/>
          <w:iCs/>
          <w:sz w:val="22"/>
          <w:szCs w:val="22"/>
          <w:lang w:val="es-ES"/>
        </w:rPr>
        <w:t>. Comportamientos que afectan la tranquilidad y relaciones respetuosas de las personas. Los siguientes comportamientos afectan la tranquilidad y relaciones respetuosas de las personas y por lo tanto no deben efectuarse:</w:t>
      </w:r>
    </w:p>
    <w:p w14:paraId="0E986B3A" w14:textId="77777777" w:rsidR="00106E24" w:rsidRDefault="00106E24" w:rsidP="0094736F">
      <w:pPr>
        <w:spacing w:after="0" w:line="240" w:lineRule="auto"/>
        <w:ind w:left="720"/>
        <w:jc w:val="both"/>
        <w:rPr>
          <w:rFonts w:ascii="Garamond" w:hAnsi="Garamond"/>
          <w:sz w:val="22"/>
          <w:szCs w:val="22"/>
        </w:rPr>
      </w:pPr>
    </w:p>
    <w:p w14:paraId="085659E1" w14:textId="77777777" w:rsidR="00106E24" w:rsidRDefault="00106E24" w:rsidP="0094736F">
      <w:pPr>
        <w:spacing w:after="0" w:line="240" w:lineRule="auto"/>
        <w:ind w:left="720"/>
        <w:jc w:val="both"/>
        <w:rPr>
          <w:rFonts w:ascii="Garamond" w:hAnsi="Garamond"/>
          <w:sz w:val="22"/>
          <w:szCs w:val="22"/>
        </w:rPr>
      </w:pPr>
      <w:r w:rsidRPr="002E6F62">
        <w:rPr>
          <w:rFonts w:ascii="Garamond" w:hAnsi="Garamond"/>
          <w:i/>
          <w:iCs/>
          <w:sz w:val="22"/>
          <w:szCs w:val="22"/>
          <w:lang w:val="es-ES"/>
        </w:rPr>
        <w:t>1. En el vecindario o lugar de habitación urbana o rural: Perturbar o permitir que se afecte el sosiego con:</w:t>
      </w:r>
    </w:p>
    <w:p w14:paraId="73C2BCFD" w14:textId="77777777" w:rsidR="00106E24" w:rsidRPr="002F0A9C" w:rsidRDefault="00106E24" w:rsidP="0094736F">
      <w:pPr>
        <w:spacing w:after="0" w:line="240" w:lineRule="auto"/>
        <w:ind w:left="720"/>
        <w:jc w:val="both"/>
        <w:rPr>
          <w:rFonts w:ascii="Garamond" w:hAnsi="Garamond"/>
          <w:sz w:val="22"/>
          <w:szCs w:val="22"/>
        </w:rPr>
      </w:pPr>
    </w:p>
    <w:p w14:paraId="10D93537" w14:textId="77777777" w:rsidR="00106E24" w:rsidRPr="002E6F62" w:rsidRDefault="00106E24" w:rsidP="0094736F">
      <w:pPr>
        <w:spacing w:after="0" w:line="240" w:lineRule="auto"/>
        <w:ind w:left="720"/>
        <w:jc w:val="both"/>
        <w:rPr>
          <w:rFonts w:ascii="Garamond" w:hAnsi="Garamond"/>
          <w:i/>
          <w:iCs/>
          <w:sz w:val="22"/>
          <w:szCs w:val="22"/>
          <w:lang w:val="es-ES"/>
        </w:rPr>
      </w:pPr>
      <w:r w:rsidRPr="002E6F62">
        <w:rPr>
          <w:rFonts w:ascii="Garamond" w:hAnsi="Garamond"/>
          <w:i/>
          <w:iCs/>
          <w:sz w:val="22"/>
          <w:szCs w:val="22"/>
          <w:lang w:val="es-ES"/>
        </w:rPr>
        <w:t>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p>
    <w:p w14:paraId="77DB49D5" w14:textId="77777777" w:rsidR="00106E24" w:rsidRPr="002E6F62" w:rsidRDefault="00106E24" w:rsidP="0094736F">
      <w:pPr>
        <w:spacing w:after="0" w:line="240" w:lineRule="auto"/>
        <w:ind w:left="720"/>
        <w:jc w:val="both"/>
        <w:rPr>
          <w:rFonts w:ascii="Garamond" w:hAnsi="Garamond"/>
          <w:i/>
          <w:iCs/>
          <w:sz w:val="22"/>
          <w:szCs w:val="22"/>
          <w:lang w:val="es-ES"/>
        </w:rPr>
      </w:pPr>
    </w:p>
    <w:p w14:paraId="32AC5BD4" w14:textId="39009DB8" w:rsidR="00106E24" w:rsidRPr="002E6F62" w:rsidRDefault="00106E24" w:rsidP="0094736F">
      <w:pPr>
        <w:spacing w:after="0" w:line="240" w:lineRule="auto"/>
        <w:ind w:left="720"/>
        <w:jc w:val="both"/>
        <w:rPr>
          <w:rFonts w:ascii="Garamond" w:hAnsi="Garamond"/>
          <w:sz w:val="22"/>
          <w:szCs w:val="22"/>
          <w:lang w:val="es-ES"/>
        </w:rPr>
      </w:pPr>
      <w:r w:rsidRPr="002E6F62">
        <w:rPr>
          <w:rFonts w:ascii="Garamond" w:hAnsi="Garamond"/>
          <w:sz w:val="22"/>
          <w:szCs w:val="22"/>
          <w:lang w:val="es-ES"/>
        </w:rPr>
        <w:t xml:space="preserve">Quien incurra en tales conductas, </w:t>
      </w:r>
      <w:r>
        <w:rPr>
          <w:rFonts w:ascii="Garamond" w:hAnsi="Garamond"/>
          <w:sz w:val="22"/>
          <w:szCs w:val="22"/>
          <w:lang w:val="es-ES"/>
        </w:rPr>
        <w:t>concernientes</w:t>
      </w:r>
      <w:r w:rsidRPr="002E6F62">
        <w:rPr>
          <w:rFonts w:ascii="Garamond" w:hAnsi="Garamond"/>
          <w:sz w:val="22"/>
          <w:szCs w:val="22"/>
          <w:lang w:val="es-ES"/>
        </w:rPr>
        <w:t xml:space="preserve"> </w:t>
      </w:r>
      <w:r>
        <w:rPr>
          <w:rFonts w:ascii="Garamond" w:hAnsi="Garamond"/>
          <w:sz w:val="22"/>
          <w:szCs w:val="22"/>
          <w:lang w:val="es-ES"/>
        </w:rPr>
        <w:t>al</w:t>
      </w:r>
      <w:r w:rsidRPr="002E6F62">
        <w:rPr>
          <w:rFonts w:ascii="Garamond" w:hAnsi="Garamond"/>
          <w:sz w:val="22"/>
          <w:szCs w:val="22"/>
          <w:lang w:val="es-ES"/>
        </w:rPr>
        <w:t xml:space="preserve"> ruido</w:t>
      </w:r>
      <w:r>
        <w:rPr>
          <w:rFonts w:ascii="Garamond" w:hAnsi="Garamond"/>
          <w:sz w:val="22"/>
          <w:szCs w:val="22"/>
          <w:lang w:val="es-ES"/>
        </w:rPr>
        <w:t xml:space="preserve"> </w:t>
      </w:r>
      <w:r w:rsidR="00E62B06">
        <w:rPr>
          <w:rFonts w:ascii="Garamond" w:hAnsi="Garamond"/>
          <w:sz w:val="22"/>
          <w:szCs w:val="22"/>
          <w:lang w:val="es-ES"/>
        </w:rPr>
        <w:t>de acuerdo con</w:t>
      </w:r>
      <w:r>
        <w:rPr>
          <w:rFonts w:ascii="Garamond" w:hAnsi="Garamond"/>
          <w:sz w:val="22"/>
          <w:szCs w:val="22"/>
          <w:lang w:val="es-ES"/>
        </w:rPr>
        <w:t xml:space="preserve"> lo mencionado en párrafos anteriores</w:t>
      </w:r>
      <w:r w:rsidRPr="002E6F62">
        <w:rPr>
          <w:rFonts w:ascii="Garamond" w:hAnsi="Garamond"/>
          <w:sz w:val="22"/>
          <w:szCs w:val="22"/>
          <w:lang w:val="es-ES"/>
        </w:rPr>
        <w:t>, puede ser objeto de las siguientes medidas correctivas:</w:t>
      </w:r>
    </w:p>
    <w:p w14:paraId="194B99C7" w14:textId="77777777" w:rsidR="00106E24" w:rsidRPr="002E6F62" w:rsidRDefault="00106E24" w:rsidP="0094736F">
      <w:pPr>
        <w:spacing w:after="0" w:line="240" w:lineRule="auto"/>
        <w:ind w:left="720"/>
        <w:jc w:val="both"/>
        <w:rPr>
          <w:rFonts w:ascii="Garamond" w:hAnsi="Garamond"/>
          <w:b/>
          <w:bCs/>
          <w:i/>
          <w:iCs/>
          <w:sz w:val="22"/>
          <w:szCs w:val="22"/>
          <w:lang w:val="es-ES"/>
        </w:rPr>
      </w:pPr>
    </w:p>
    <w:p w14:paraId="04571EE5" w14:textId="77777777" w:rsidR="00106E24" w:rsidRPr="00D13366" w:rsidRDefault="00106E24" w:rsidP="0094736F">
      <w:pPr>
        <w:spacing w:after="0" w:line="240" w:lineRule="auto"/>
        <w:ind w:left="720"/>
        <w:jc w:val="both"/>
        <w:rPr>
          <w:rFonts w:ascii="Garamond" w:hAnsi="Garamond"/>
          <w:i/>
          <w:iCs/>
          <w:sz w:val="22"/>
          <w:szCs w:val="22"/>
          <w:lang w:val="es-ES"/>
        </w:rPr>
      </w:pPr>
      <w:r w:rsidRPr="00D13366">
        <w:rPr>
          <w:rFonts w:ascii="Garamond" w:hAnsi="Garamond"/>
          <w:i/>
          <w:iCs/>
          <w:sz w:val="22"/>
          <w:szCs w:val="22"/>
          <w:lang w:val="es-ES"/>
        </w:rPr>
        <w:t>Parágrafo 1°. Quien incurra en uno o más de los comportamientos antes señalados, será objeto de la aplicación de las siguientes medidas correctivas:</w:t>
      </w:r>
    </w:p>
    <w:p w14:paraId="1D48E221" w14:textId="77777777" w:rsidR="00106E24" w:rsidRPr="00D13366" w:rsidRDefault="00106E24" w:rsidP="00106E24">
      <w:pPr>
        <w:spacing w:after="0" w:line="240" w:lineRule="auto"/>
        <w:jc w:val="both"/>
        <w:rPr>
          <w:rFonts w:ascii="Garamond" w:hAnsi="Garamond"/>
          <w:sz w:val="23"/>
          <w:szCs w:val="23"/>
        </w:rPr>
      </w:pPr>
      <w:r w:rsidRPr="00D13366">
        <w:rPr>
          <w:rFonts w:ascii="Garamond" w:hAnsi="Garamond"/>
          <w:i/>
          <w:iCs/>
          <w:sz w:val="22"/>
          <w:szCs w:val="22"/>
          <w:lang w:val="es-ES"/>
        </w:rPr>
        <w:t> </w:t>
      </w:r>
    </w:p>
    <w:tbl>
      <w:tblPr>
        <w:tblW w:w="0" w:type="auto"/>
        <w:jc w:val="center"/>
        <w:tblCellMar>
          <w:left w:w="0" w:type="dxa"/>
          <w:right w:w="0" w:type="dxa"/>
        </w:tblCellMar>
        <w:tblLook w:val="04A0" w:firstRow="1" w:lastRow="0" w:firstColumn="1" w:lastColumn="0" w:noHBand="0" w:noVBand="1"/>
      </w:tblPr>
      <w:tblGrid>
        <w:gridCol w:w="2576"/>
        <w:gridCol w:w="5216"/>
      </w:tblGrid>
      <w:tr w:rsidR="00106E24" w:rsidRPr="003C209C" w14:paraId="56E4B1D3" w14:textId="77777777" w:rsidTr="002F100F">
        <w:trPr>
          <w:jc w:val="center"/>
        </w:trPr>
        <w:tc>
          <w:tcPr>
            <w:tcW w:w="2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17C28A"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COMPORTAMIENTOS</w:t>
            </w:r>
          </w:p>
        </w:tc>
        <w:tc>
          <w:tcPr>
            <w:tcW w:w="52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8EE49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MEDIDA CORRECTIVA A APLICAR</w:t>
            </w:r>
          </w:p>
        </w:tc>
      </w:tr>
      <w:tr w:rsidR="00106E24" w:rsidRPr="003C209C" w14:paraId="02C3251F"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86C964"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1</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8BDB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4. Disolución de reunión actividad que involucra aglomeraciones de público no complejas</w:t>
            </w:r>
          </w:p>
        </w:tc>
      </w:tr>
      <w:tr w:rsidR="00106E24" w:rsidRPr="003C209C" w14:paraId="079300CB"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3D19C"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a)</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CFBC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3</w:t>
            </w:r>
          </w:p>
        </w:tc>
      </w:tr>
      <w:tr w:rsidR="00106E24" w:rsidRPr="003C209C" w14:paraId="29A02468"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231E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b)</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05F2D"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3</w:t>
            </w:r>
          </w:p>
        </w:tc>
      </w:tr>
      <w:tr w:rsidR="00106E24" w:rsidRPr="003C209C" w14:paraId="79C5CC7A"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16233"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c)</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41361C"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2. Disolución de reunión actividad que involucra aglomeraciones de público no complejas</w:t>
            </w:r>
          </w:p>
        </w:tc>
      </w:tr>
      <w:tr w:rsidR="00106E24" w:rsidRPr="003C209C" w14:paraId="43BE4CB1"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24B5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d)</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165E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Amonestación</w:t>
            </w:r>
          </w:p>
        </w:tc>
      </w:tr>
      <w:tr w:rsidR="00106E24" w:rsidRPr="003C209C" w14:paraId="36AF47CC"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910820"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e)</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1AE0F"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1</w:t>
            </w:r>
          </w:p>
        </w:tc>
      </w:tr>
    </w:tbl>
    <w:p w14:paraId="7D62287C" w14:textId="4AD339CB" w:rsidR="00106E24" w:rsidRPr="002E6F62" w:rsidRDefault="00106E24" w:rsidP="00106E24">
      <w:pPr>
        <w:spacing w:after="0" w:line="240" w:lineRule="auto"/>
        <w:jc w:val="both"/>
        <w:rPr>
          <w:rFonts w:ascii="Garamond" w:hAnsi="Garamond"/>
          <w:sz w:val="22"/>
          <w:szCs w:val="22"/>
          <w:lang w:val="es-ES"/>
        </w:rPr>
      </w:pPr>
    </w:p>
    <w:p w14:paraId="39B812E9" w14:textId="247F06BC" w:rsidR="00106E24" w:rsidRDefault="00106E24" w:rsidP="00106E24">
      <w:pPr>
        <w:spacing w:after="0" w:line="240" w:lineRule="auto"/>
        <w:jc w:val="both"/>
        <w:rPr>
          <w:rFonts w:ascii="Garamond" w:hAnsi="Garamond"/>
          <w:sz w:val="22"/>
          <w:szCs w:val="22"/>
        </w:rPr>
      </w:pPr>
      <w:r>
        <w:rPr>
          <w:rFonts w:ascii="Garamond" w:hAnsi="Garamond"/>
          <w:sz w:val="22"/>
          <w:szCs w:val="22"/>
        </w:rPr>
        <w:t>El parágrafo</w:t>
      </w:r>
      <w:r w:rsidR="0094736F">
        <w:rPr>
          <w:rFonts w:ascii="Garamond" w:hAnsi="Garamond"/>
          <w:sz w:val="22"/>
          <w:szCs w:val="22"/>
        </w:rPr>
        <w:t xml:space="preserve"> No. </w:t>
      </w:r>
      <w:r>
        <w:rPr>
          <w:rFonts w:ascii="Garamond" w:hAnsi="Garamond"/>
          <w:sz w:val="22"/>
          <w:szCs w:val="22"/>
        </w:rPr>
        <w:t xml:space="preserve">3 del citado artículo 33 de la Ley 1801 de 2016, determina que para los comportamientos contrarios a la convivencia señalados en el numeral 1, se tendrán como plena prueba de la perturbación evidente de la convivencia o el sosiego y la afectación a la convivencia por ruido en propiedades horizontales, sectores residenciales urbanos y rurales, los testimonios, grabaciones, mediciones, entrevistas y actas desarrolladas por el comité de convivencia, así como de las personas del entorno que bajo la gravedad de juramento constituirán dichos medios probatorios, los cuales se pondrán de presente ante la autoridad de policía para aplicar de manera proporcional </w:t>
      </w:r>
      <w:r w:rsidRPr="0052547B">
        <w:rPr>
          <w:rFonts w:ascii="Garamond" w:hAnsi="Garamond"/>
          <w:b/>
          <w:bCs/>
          <w:i/>
          <w:iCs/>
          <w:sz w:val="22"/>
          <w:szCs w:val="22"/>
          <w:u w:val="single"/>
        </w:rPr>
        <w:t>los medios de policía y las medidas correctivas</w:t>
      </w:r>
      <w:r>
        <w:rPr>
          <w:rFonts w:ascii="Garamond" w:hAnsi="Garamond"/>
          <w:sz w:val="22"/>
          <w:szCs w:val="22"/>
        </w:rPr>
        <w:t xml:space="preserve"> que permitan reestablecer la convivencia de manera inmediata en el lugar presuntamente afectado. </w:t>
      </w:r>
    </w:p>
    <w:p w14:paraId="65BA43D7" w14:textId="77777777" w:rsidR="00106E24" w:rsidRDefault="00106E24" w:rsidP="00106E24">
      <w:pPr>
        <w:spacing w:after="0" w:line="240" w:lineRule="auto"/>
        <w:jc w:val="both"/>
        <w:rPr>
          <w:rFonts w:ascii="Garamond" w:hAnsi="Garamond"/>
          <w:sz w:val="22"/>
          <w:szCs w:val="22"/>
        </w:rPr>
      </w:pPr>
    </w:p>
    <w:p w14:paraId="35C98F15" w14:textId="425981EA" w:rsidR="00106E24" w:rsidRDefault="00106E24" w:rsidP="00106E24">
      <w:pPr>
        <w:spacing w:after="0" w:line="240" w:lineRule="auto"/>
        <w:jc w:val="both"/>
        <w:rPr>
          <w:rFonts w:ascii="Garamond" w:hAnsi="Garamond"/>
          <w:sz w:val="22"/>
          <w:szCs w:val="22"/>
        </w:rPr>
      </w:pPr>
      <w:r>
        <w:rPr>
          <w:rFonts w:ascii="Garamond" w:hAnsi="Garamond"/>
          <w:sz w:val="22"/>
          <w:szCs w:val="22"/>
        </w:rPr>
        <w:t xml:space="preserve">En este sentido, y </w:t>
      </w:r>
      <w:r w:rsidR="0094736F">
        <w:rPr>
          <w:rFonts w:ascii="Garamond" w:hAnsi="Garamond"/>
          <w:sz w:val="22"/>
          <w:szCs w:val="22"/>
        </w:rPr>
        <w:t>en virtud de</w:t>
      </w:r>
      <w:r>
        <w:rPr>
          <w:rFonts w:ascii="Garamond" w:hAnsi="Garamond"/>
          <w:sz w:val="22"/>
          <w:szCs w:val="22"/>
        </w:rPr>
        <w:t xml:space="preserve"> la mención hecha en el párrafo que precede el presente respecto de aplicar los medios de policía y las medidas correctivas cuando la situación así lo amerite, el artículo 149 de la Ley IBIDEM “</w:t>
      </w:r>
      <w:r w:rsidRPr="00C63DA3">
        <w:rPr>
          <w:rFonts w:ascii="Garamond" w:hAnsi="Garamond"/>
          <w:i/>
          <w:iCs/>
          <w:sz w:val="22"/>
          <w:szCs w:val="22"/>
        </w:rPr>
        <w:t>medios de policía</w:t>
      </w:r>
      <w:r>
        <w:rPr>
          <w:rFonts w:ascii="Garamond" w:hAnsi="Garamond"/>
          <w:sz w:val="22"/>
          <w:szCs w:val="22"/>
        </w:rPr>
        <w:t xml:space="preserve">”, concerniente a los </w:t>
      </w:r>
      <w:r w:rsidRPr="00AD1E9B">
        <w:rPr>
          <w:rFonts w:ascii="Garamond" w:hAnsi="Garamond"/>
          <w:i/>
          <w:iCs/>
          <w:sz w:val="22"/>
          <w:szCs w:val="22"/>
        </w:rPr>
        <w:t>medios</w:t>
      </w:r>
      <w:r>
        <w:rPr>
          <w:rFonts w:ascii="Garamond" w:hAnsi="Garamond"/>
          <w:sz w:val="22"/>
          <w:szCs w:val="22"/>
        </w:rPr>
        <w:t xml:space="preserve"> </w:t>
      </w:r>
      <w:r w:rsidRPr="00BF62BF">
        <w:rPr>
          <w:rFonts w:ascii="Garamond" w:hAnsi="Garamond"/>
          <w:i/>
          <w:iCs/>
          <w:sz w:val="22"/>
          <w:szCs w:val="22"/>
        </w:rPr>
        <w:t>materiales</w:t>
      </w:r>
      <w:r>
        <w:rPr>
          <w:rFonts w:ascii="Garamond" w:hAnsi="Garamond"/>
          <w:sz w:val="22"/>
          <w:szCs w:val="22"/>
        </w:rPr>
        <w:t xml:space="preserve"> de policía, le da al uniformado de policía facultades para implementar las siguientes acciones:</w:t>
      </w:r>
    </w:p>
    <w:p w14:paraId="1082FBC3" w14:textId="77777777" w:rsidR="00106E24" w:rsidRDefault="00106E24" w:rsidP="00106E24">
      <w:pPr>
        <w:spacing w:after="0" w:line="240" w:lineRule="auto"/>
        <w:jc w:val="both"/>
        <w:rPr>
          <w:rFonts w:ascii="Garamond" w:hAnsi="Garamond"/>
          <w:sz w:val="22"/>
          <w:szCs w:val="22"/>
        </w:rPr>
      </w:pPr>
    </w:p>
    <w:p w14:paraId="0C01273C" w14:textId="77777777" w:rsidR="00106E24" w:rsidRDefault="00106E24" w:rsidP="00106E24">
      <w:pPr>
        <w:spacing w:after="0" w:line="240" w:lineRule="auto"/>
        <w:jc w:val="both"/>
        <w:rPr>
          <w:rFonts w:ascii="Garamond" w:hAnsi="Garamond"/>
          <w:sz w:val="22"/>
          <w:szCs w:val="22"/>
        </w:rPr>
      </w:pPr>
      <w:r>
        <w:rPr>
          <w:rFonts w:ascii="Garamond" w:hAnsi="Garamond"/>
          <w:sz w:val="22"/>
          <w:szCs w:val="22"/>
        </w:rPr>
        <w:t>Numeral 2 de los Medios Materiales de policía:</w:t>
      </w:r>
    </w:p>
    <w:p w14:paraId="234ACF89" w14:textId="77777777" w:rsidR="00106E24" w:rsidRDefault="00106E24" w:rsidP="00106E24">
      <w:pPr>
        <w:spacing w:after="0" w:line="240" w:lineRule="auto"/>
        <w:jc w:val="both"/>
        <w:rPr>
          <w:rFonts w:ascii="Garamond" w:hAnsi="Garamond"/>
          <w:sz w:val="22"/>
          <w:szCs w:val="22"/>
        </w:rPr>
      </w:pPr>
    </w:p>
    <w:p w14:paraId="08089117" w14:textId="77777777" w:rsidR="00106E24" w:rsidRDefault="00106E24" w:rsidP="0094736F">
      <w:pPr>
        <w:spacing w:after="0" w:line="240" w:lineRule="auto"/>
        <w:ind w:left="720"/>
        <w:rPr>
          <w:rFonts w:ascii="Garamond" w:hAnsi="Garamond"/>
          <w:i/>
          <w:iCs/>
          <w:sz w:val="22"/>
          <w:szCs w:val="22"/>
        </w:rPr>
      </w:pPr>
      <w:r>
        <w:rPr>
          <w:rFonts w:ascii="Garamond" w:hAnsi="Garamond"/>
          <w:sz w:val="22"/>
          <w:szCs w:val="22"/>
        </w:rPr>
        <w:t>“</w:t>
      </w:r>
      <w:r w:rsidRPr="00931F5B">
        <w:rPr>
          <w:rFonts w:ascii="Garamond" w:hAnsi="Garamond"/>
          <w:i/>
          <w:iCs/>
          <w:sz w:val="22"/>
          <w:szCs w:val="22"/>
        </w:rPr>
        <w:t>2. Retiro del sitio.</w:t>
      </w:r>
    </w:p>
    <w:p w14:paraId="4BB2DC6C" w14:textId="77777777" w:rsidR="00106E24" w:rsidRPr="00931F5B" w:rsidRDefault="00106E24" w:rsidP="0094736F">
      <w:pPr>
        <w:spacing w:after="0" w:line="240" w:lineRule="auto"/>
        <w:ind w:left="720"/>
        <w:rPr>
          <w:rFonts w:ascii="Garamond" w:hAnsi="Garamond"/>
          <w:i/>
          <w:iCs/>
          <w:sz w:val="22"/>
          <w:szCs w:val="22"/>
        </w:rPr>
      </w:pPr>
    </w:p>
    <w:p w14:paraId="27BEF680"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6403491D" w14:textId="77777777" w:rsidR="00106E24" w:rsidRPr="007E717C" w:rsidRDefault="00106E24" w:rsidP="0094736F">
      <w:pPr>
        <w:spacing w:after="0" w:line="240" w:lineRule="auto"/>
        <w:ind w:left="720"/>
        <w:jc w:val="both"/>
        <w:rPr>
          <w:rFonts w:ascii="Garamond" w:hAnsi="Garamond"/>
          <w:sz w:val="22"/>
          <w:szCs w:val="22"/>
        </w:rPr>
      </w:pPr>
    </w:p>
    <w:p w14:paraId="6D18DBB6"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4. Registro.</w:t>
      </w:r>
    </w:p>
    <w:p w14:paraId="6DB1D0D2" w14:textId="77777777" w:rsidR="00106E24" w:rsidRPr="00931F5B" w:rsidRDefault="00106E24" w:rsidP="0094736F">
      <w:pPr>
        <w:spacing w:after="0" w:line="240" w:lineRule="auto"/>
        <w:ind w:left="720"/>
        <w:jc w:val="both"/>
        <w:rPr>
          <w:rFonts w:ascii="Garamond" w:hAnsi="Garamond"/>
          <w:i/>
          <w:iCs/>
          <w:sz w:val="22"/>
          <w:szCs w:val="22"/>
        </w:rPr>
      </w:pPr>
    </w:p>
    <w:p w14:paraId="59A5044B"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5. Registro a persona.</w:t>
      </w:r>
    </w:p>
    <w:p w14:paraId="2AA2A2C4" w14:textId="77777777" w:rsidR="00106E24" w:rsidRPr="00931F5B" w:rsidRDefault="00106E24" w:rsidP="0094736F">
      <w:pPr>
        <w:spacing w:after="0" w:line="240" w:lineRule="auto"/>
        <w:ind w:left="720"/>
        <w:jc w:val="both"/>
        <w:rPr>
          <w:rFonts w:ascii="Garamond" w:hAnsi="Garamond"/>
          <w:i/>
          <w:iCs/>
          <w:sz w:val="22"/>
          <w:szCs w:val="22"/>
        </w:rPr>
      </w:pPr>
    </w:p>
    <w:p w14:paraId="3C4AF3CC"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2277B499" w14:textId="77777777" w:rsidR="00106E24" w:rsidRPr="007E717C" w:rsidRDefault="00106E24" w:rsidP="0094736F">
      <w:pPr>
        <w:spacing w:after="0" w:line="240" w:lineRule="auto"/>
        <w:ind w:left="720"/>
        <w:jc w:val="both"/>
        <w:rPr>
          <w:rFonts w:ascii="Garamond" w:hAnsi="Garamond"/>
          <w:sz w:val="22"/>
          <w:szCs w:val="22"/>
        </w:rPr>
      </w:pPr>
    </w:p>
    <w:p w14:paraId="6558231A"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7. Suspensión inmediata de actividad.</w:t>
      </w:r>
    </w:p>
    <w:p w14:paraId="01478E44" w14:textId="77777777" w:rsidR="00106E24" w:rsidRPr="00931F5B" w:rsidRDefault="00106E24" w:rsidP="0094736F">
      <w:pPr>
        <w:spacing w:after="0" w:line="240" w:lineRule="auto"/>
        <w:ind w:left="720"/>
        <w:jc w:val="both"/>
        <w:rPr>
          <w:rFonts w:ascii="Garamond" w:hAnsi="Garamond"/>
          <w:i/>
          <w:iCs/>
          <w:sz w:val="22"/>
          <w:szCs w:val="22"/>
        </w:rPr>
      </w:pPr>
    </w:p>
    <w:p w14:paraId="312976CF"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1EBFAE35" w14:textId="77777777" w:rsidR="00106E24" w:rsidRPr="00F87973" w:rsidRDefault="00106E24" w:rsidP="0094736F">
      <w:pPr>
        <w:spacing w:after="0" w:line="240" w:lineRule="auto"/>
        <w:ind w:left="720"/>
        <w:jc w:val="both"/>
        <w:rPr>
          <w:rFonts w:ascii="Garamond" w:hAnsi="Garamond"/>
          <w:sz w:val="22"/>
          <w:szCs w:val="22"/>
        </w:rPr>
      </w:pPr>
    </w:p>
    <w:p w14:paraId="3A8ADF6A"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9. Ingreso a inmueble sin orden escrita.</w:t>
      </w:r>
    </w:p>
    <w:p w14:paraId="7CA9B185" w14:textId="77777777" w:rsidR="00106E24" w:rsidRPr="00931F5B" w:rsidRDefault="00106E24" w:rsidP="0094736F">
      <w:pPr>
        <w:spacing w:after="0" w:line="240" w:lineRule="auto"/>
        <w:ind w:left="720"/>
        <w:jc w:val="both"/>
        <w:rPr>
          <w:rFonts w:ascii="Garamond" w:hAnsi="Garamond"/>
          <w:i/>
          <w:iCs/>
          <w:sz w:val="22"/>
          <w:szCs w:val="22"/>
        </w:rPr>
      </w:pPr>
    </w:p>
    <w:p w14:paraId="150C32E8"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10099DDD" w14:textId="77777777" w:rsidR="00106E24" w:rsidRPr="001B3266" w:rsidRDefault="00106E24" w:rsidP="0094736F">
      <w:pPr>
        <w:spacing w:after="0" w:line="240" w:lineRule="auto"/>
        <w:ind w:left="720"/>
        <w:jc w:val="both"/>
        <w:rPr>
          <w:rFonts w:ascii="Garamond" w:hAnsi="Garamond"/>
          <w:sz w:val="22"/>
          <w:szCs w:val="22"/>
        </w:rPr>
      </w:pPr>
    </w:p>
    <w:p w14:paraId="5BF9E7DF" w14:textId="77777777" w:rsidR="00106E24" w:rsidRPr="002E6F62" w:rsidRDefault="00106E24" w:rsidP="0094736F">
      <w:pPr>
        <w:spacing w:after="0" w:line="240" w:lineRule="auto"/>
        <w:ind w:left="720"/>
        <w:jc w:val="both"/>
        <w:rPr>
          <w:rFonts w:ascii="Garamond" w:hAnsi="Garamond"/>
          <w:sz w:val="22"/>
          <w:szCs w:val="22"/>
        </w:rPr>
      </w:pPr>
      <w:r w:rsidRPr="00931F5B">
        <w:rPr>
          <w:rFonts w:ascii="Garamond" w:hAnsi="Garamond"/>
          <w:i/>
          <w:iCs/>
          <w:sz w:val="22"/>
          <w:szCs w:val="22"/>
        </w:rPr>
        <w:t>14. Apoyo urgente de los particulares</w:t>
      </w:r>
      <w:r>
        <w:rPr>
          <w:rFonts w:ascii="Garamond" w:hAnsi="Garamond"/>
          <w:sz w:val="22"/>
          <w:szCs w:val="22"/>
        </w:rPr>
        <w:t>”.</w:t>
      </w:r>
    </w:p>
    <w:p w14:paraId="1D4145E2" w14:textId="77777777" w:rsidR="00106E24" w:rsidRDefault="00106E24" w:rsidP="00106E24">
      <w:pPr>
        <w:spacing w:after="0" w:line="240" w:lineRule="auto"/>
        <w:jc w:val="both"/>
        <w:rPr>
          <w:rFonts w:ascii="Garamond" w:eastAsia="Garamond" w:hAnsi="Garamond" w:cs="Garamond"/>
          <w:color w:val="000000"/>
          <w:sz w:val="22"/>
          <w:szCs w:val="22"/>
        </w:rPr>
      </w:pPr>
    </w:p>
    <w:p w14:paraId="6C22A9D8" w14:textId="4A5C02B0" w:rsidR="00106E24" w:rsidRDefault="00106E24" w:rsidP="00106E24">
      <w:pP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Ahora bien, </w:t>
      </w:r>
      <w:r w:rsidR="005417C8">
        <w:rPr>
          <w:rFonts w:ascii="Garamond" w:eastAsia="Garamond" w:hAnsi="Garamond" w:cs="Garamond"/>
          <w:color w:val="000000"/>
          <w:sz w:val="22"/>
          <w:szCs w:val="22"/>
        </w:rPr>
        <w:t xml:space="preserve">la </w:t>
      </w:r>
      <w:r>
        <w:rPr>
          <w:rFonts w:ascii="Garamond" w:eastAsia="Garamond" w:hAnsi="Garamond" w:cs="Garamond"/>
          <w:color w:val="000000"/>
          <w:sz w:val="22"/>
          <w:szCs w:val="22"/>
        </w:rPr>
        <w:t xml:space="preserve">Policía Nacional verificará el cumplimiento del artículo 10 de la Ley 1801 de 2016, numeral 12 que reza: </w:t>
      </w:r>
    </w:p>
    <w:p w14:paraId="4827968C" w14:textId="77777777" w:rsidR="00106E24" w:rsidRDefault="00106E24" w:rsidP="0094736F">
      <w:pPr>
        <w:spacing w:after="0" w:line="240" w:lineRule="auto"/>
        <w:ind w:left="720"/>
        <w:rPr>
          <w:rFonts w:ascii="Garamond" w:eastAsia="Garamond" w:hAnsi="Garamond" w:cs="Garamond"/>
          <w:color w:val="000000"/>
          <w:sz w:val="22"/>
          <w:szCs w:val="22"/>
        </w:rPr>
      </w:pPr>
      <w:r>
        <w:rPr>
          <w:rFonts w:ascii="Garamond" w:eastAsia="Garamond" w:hAnsi="Garamond" w:cs="Garamond"/>
          <w:color w:val="000000"/>
          <w:sz w:val="22"/>
          <w:szCs w:val="22"/>
        </w:rPr>
        <w:t>“</w:t>
      </w:r>
      <w:r w:rsidRPr="00737A69">
        <w:rPr>
          <w:rFonts w:ascii="Garamond" w:eastAsia="Garamond" w:hAnsi="Garamond" w:cs="Garamond"/>
          <w:i/>
          <w:iCs/>
          <w:color w:val="000000"/>
          <w:sz w:val="22"/>
          <w:szCs w:val="22"/>
        </w:rPr>
        <w:t>Respetar el medio ambiente y velar por su cuidado, así como proteger todas las formas de vida, incluyendo la de los animales en su calidad de seres sintientes, velando por su bienestar, salud física y emocional y evitando el sufrimiento innecesario</w:t>
      </w:r>
      <w:r>
        <w:rPr>
          <w:rFonts w:ascii="Garamond" w:eastAsia="Garamond" w:hAnsi="Garamond" w:cs="Garamond"/>
          <w:color w:val="000000"/>
          <w:sz w:val="22"/>
          <w:szCs w:val="22"/>
        </w:rPr>
        <w:t>”.</w:t>
      </w:r>
    </w:p>
    <w:p w14:paraId="31C74C08" w14:textId="77777777" w:rsidR="00106E24" w:rsidRDefault="00106E24" w:rsidP="00106E24">
      <w:pPr>
        <w:spacing w:after="0" w:line="240" w:lineRule="auto"/>
        <w:rPr>
          <w:rFonts w:ascii="Garamond" w:eastAsia="Garamond" w:hAnsi="Garamond" w:cs="Garamond"/>
          <w:color w:val="000000"/>
          <w:sz w:val="22"/>
          <w:szCs w:val="22"/>
        </w:rPr>
      </w:pPr>
    </w:p>
    <w:p w14:paraId="44EA6682" w14:textId="0471AB20" w:rsidR="00D20330" w:rsidRDefault="00D20330" w:rsidP="00106E24">
      <w:pPr>
        <w:pStyle w:val="paragraph"/>
        <w:spacing w:before="0" w:after="0"/>
        <w:jc w:val="both"/>
        <w:textAlignment w:val="baseline"/>
        <w:rPr>
          <w:rFonts w:ascii="Garamond" w:eastAsia="Garamond" w:hAnsi="Garamond" w:cs="Garamond"/>
          <w:color w:val="000000"/>
          <w:sz w:val="22"/>
          <w:szCs w:val="22"/>
        </w:rPr>
      </w:pPr>
      <w:r>
        <w:rPr>
          <w:rFonts w:ascii="Garamond" w:eastAsia="Garamond" w:hAnsi="Garamond" w:cs="Garamond"/>
          <w:color w:val="000000"/>
          <w:sz w:val="22"/>
          <w:szCs w:val="22"/>
        </w:rPr>
        <w:t>En lo relacionado a la presunta actividad comercial del esta</w:t>
      </w:r>
      <w:r w:rsidR="00411FF3">
        <w:rPr>
          <w:rFonts w:ascii="Garamond" w:eastAsia="Garamond" w:hAnsi="Garamond" w:cs="Garamond"/>
          <w:color w:val="000000"/>
          <w:sz w:val="22"/>
          <w:szCs w:val="22"/>
        </w:rPr>
        <w:t>blecimiento por usted señalado, el uniformado de Policía revisará los requisitos para cumplir actividades económicas</w:t>
      </w:r>
      <w:r w:rsidR="00EE5CCE">
        <w:rPr>
          <w:rFonts w:ascii="Garamond" w:eastAsia="Garamond" w:hAnsi="Garamond" w:cs="Garamond"/>
          <w:color w:val="000000"/>
          <w:sz w:val="22"/>
          <w:szCs w:val="22"/>
        </w:rPr>
        <w:t>,</w:t>
      </w:r>
      <w:r w:rsidR="00D91211">
        <w:rPr>
          <w:rFonts w:ascii="Garamond" w:eastAsia="Garamond" w:hAnsi="Garamond" w:cs="Garamond"/>
          <w:color w:val="000000"/>
          <w:sz w:val="22"/>
          <w:szCs w:val="22"/>
        </w:rPr>
        <w:t xml:space="preserve"> tal y como establece el artículo 8</w:t>
      </w:r>
      <w:r w:rsidR="00356822">
        <w:rPr>
          <w:rFonts w:ascii="Garamond" w:eastAsia="Garamond" w:hAnsi="Garamond" w:cs="Garamond"/>
          <w:color w:val="000000"/>
          <w:sz w:val="22"/>
          <w:szCs w:val="22"/>
        </w:rPr>
        <w:t>7</w:t>
      </w:r>
      <w:r w:rsidR="00D91211">
        <w:rPr>
          <w:rFonts w:ascii="Garamond" w:eastAsia="Garamond" w:hAnsi="Garamond" w:cs="Garamond"/>
          <w:color w:val="000000"/>
          <w:sz w:val="22"/>
          <w:szCs w:val="22"/>
        </w:rPr>
        <w:t xml:space="preserve"> de la Ley 1801 de 2016</w:t>
      </w:r>
      <w:r w:rsidR="00356822">
        <w:rPr>
          <w:rFonts w:ascii="Garamond" w:eastAsia="Garamond" w:hAnsi="Garamond" w:cs="Garamond"/>
          <w:color w:val="000000"/>
          <w:sz w:val="22"/>
          <w:szCs w:val="22"/>
        </w:rPr>
        <w:t>, los cuales son:</w:t>
      </w:r>
    </w:p>
    <w:p w14:paraId="18BF45CD" w14:textId="77777777" w:rsidR="00D91211" w:rsidRDefault="00D91211" w:rsidP="00106E24">
      <w:pPr>
        <w:pStyle w:val="paragraph"/>
        <w:spacing w:before="0" w:after="0"/>
        <w:jc w:val="both"/>
        <w:textAlignment w:val="baseline"/>
        <w:rPr>
          <w:rFonts w:ascii="Garamond" w:eastAsia="Garamond" w:hAnsi="Garamond" w:cs="Garamond"/>
          <w:color w:val="000000"/>
          <w:sz w:val="22"/>
          <w:szCs w:val="22"/>
        </w:rPr>
      </w:pPr>
    </w:p>
    <w:p w14:paraId="687EF48D" w14:textId="77777777" w:rsidR="00B12CEB" w:rsidRPr="003F4B11" w:rsidRDefault="00B12CEB" w:rsidP="0094736F">
      <w:pPr>
        <w:pStyle w:val="paragraph"/>
        <w:spacing w:after="0"/>
        <w:ind w:left="720"/>
        <w:jc w:val="both"/>
        <w:textAlignment w:val="baseline"/>
        <w:rPr>
          <w:rFonts w:ascii="Garamond" w:eastAsia="Garamond" w:hAnsi="Garamond" w:cs="Garamond"/>
          <w:i/>
          <w:iCs/>
          <w:color w:val="000000"/>
          <w:sz w:val="22"/>
          <w:szCs w:val="22"/>
        </w:rPr>
      </w:pPr>
      <w:r>
        <w:rPr>
          <w:rFonts w:ascii="Garamond" w:eastAsia="Garamond" w:hAnsi="Garamond" w:cs="Garamond"/>
          <w:color w:val="000000"/>
          <w:sz w:val="22"/>
          <w:szCs w:val="22"/>
        </w:rPr>
        <w:t>“</w:t>
      </w:r>
      <w:r w:rsidRPr="003F4B11">
        <w:rPr>
          <w:rFonts w:ascii="Garamond" w:eastAsia="Garamond" w:hAnsi="Garamond" w:cs="Garamond"/>
          <w:i/>
          <w:iCs/>
          <w:color w:val="000000"/>
          <w:sz w:val="22"/>
          <w:szCs w:val="22"/>
        </w:rPr>
        <w:t>1. Las normas referentes al uso del suelo, destinación o finalidad para la que fue construida la edificación y su ubicación.</w:t>
      </w:r>
    </w:p>
    <w:p w14:paraId="6978A9B3" w14:textId="77777777" w:rsidR="00B12CEB" w:rsidRP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1" w:name="87.2"/>
      <w:bookmarkEnd w:id="1"/>
      <w:r w:rsidRPr="00B12CEB">
        <w:rPr>
          <w:rFonts w:ascii="Garamond" w:eastAsia="Garamond" w:hAnsi="Garamond" w:cs="Garamond"/>
          <w:i/>
          <w:iCs/>
          <w:color w:val="000000"/>
          <w:sz w:val="22"/>
          <w:szCs w:val="22"/>
        </w:rPr>
        <w:t>2. Mantener vigente la matrícula mercantil de la Cámara de Comercio de la respectiva jurisdicción donde se desarrolle la actividad.</w:t>
      </w:r>
    </w:p>
    <w:p w14:paraId="5513281E" w14:textId="77777777" w:rsidR="00B12CEB" w:rsidRP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2" w:name="87.3"/>
      <w:bookmarkEnd w:id="2"/>
      <w:r w:rsidRPr="00B12CEB">
        <w:rPr>
          <w:rFonts w:ascii="Garamond" w:eastAsia="Garamond" w:hAnsi="Garamond" w:cs="Garamond"/>
          <w:i/>
          <w:iCs/>
          <w:color w:val="000000"/>
          <w:sz w:val="22"/>
          <w:szCs w:val="22"/>
        </w:rPr>
        <w:t>3. La comunicación de la apertura del establecimiento, al comandante de estación o subestación de Policía del lugar donde funciona el mismo, por el medio más expedito o idóneo, que para tal efecto establezca la Policía Nacional.</w:t>
      </w:r>
    </w:p>
    <w:p w14:paraId="5AF6FCE9" w14:textId="77777777" w:rsid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3" w:name="87.4"/>
      <w:bookmarkEnd w:id="3"/>
      <w:r w:rsidRPr="00B12CEB">
        <w:rPr>
          <w:rFonts w:ascii="Garamond" w:eastAsia="Garamond" w:hAnsi="Garamond" w:cs="Garamond"/>
          <w:i/>
          <w:iCs/>
          <w:color w:val="000000"/>
          <w:sz w:val="22"/>
          <w:szCs w:val="22"/>
        </w:rPr>
        <w:t>4. Para la comercialización de equipos terminales móviles se deberá contar con el permiso o autorización expedido por el Ministerio de Tecnologías de la Información y las Comunicaciones o su delegado.</w:t>
      </w:r>
    </w:p>
    <w:p w14:paraId="0F80B813" w14:textId="77777777" w:rsidR="009E4447" w:rsidRPr="00B12CEB" w:rsidRDefault="009E4447" w:rsidP="0094736F">
      <w:pPr>
        <w:pStyle w:val="paragraph"/>
        <w:spacing w:before="0" w:after="0"/>
        <w:ind w:left="720"/>
        <w:jc w:val="both"/>
        <w:textAlignment w:val="baseline"/>
        <w:rPr>
          <w:rFonts w:ascii="Garamond" w:eastAsia="Garamond" w:hAnsi="Garamond" w:cs="Garamond"/>
          <w:i/>
          <w:iCs/>
          <w:color w:val="000000"/>
          <w:sz w:val="22"/>
          <w:szCs w:val="22"/>
        </w:rPr>
      </w:pPr>
    </w:p>
    <w:p w14:paraId="29112592" w14:textId="77777777" w:rsid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Durante la ejecución de la actividad económica deberá cumplirse con los siguientes requisitos:</w:t>
      </w:r>
    </w:p>
    <w:p w14:paraId="38E220E3" w14:textId="77777777" w:rsidR="009E4447" w:rsidRPr="00B87C8A" w:rsidRDefault="009E4447" w:rsidP="0094736F">
      <w:pPr>
        <w:pStyle w:val="paragraph"/>
        <w:spacing w:before="0" w:after="0"/>
        <w:ind w:left="720"/>
        <w:jc w:val="both"/>
        <w:textAlignment w:val="baseline"/>
        <w:rPr>
          <w:rFonts w:ascii="Garamond" w:eastAsia="Garamond" w:hAnsi="Garamond" w:cs="Garamond"/>
          <w:i/>
          <w:iCs/>
          <w:color w:val="000000"/>
          <w:sz w:val="22"/>
          <w:szCs w:val="22"/>
        </w:rPr>
      </w:pPr>
    </w:p>
    <w:p w14:paraId="11DB1195"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bookmarkStart w:id="4" w:name="87.1"/>
      <w:bookmarkEnd w:id="4"/>
      <w:r w:rsidRPr="00B87C8A">
        <w:rPr>
          <w:rFonts w:ascii="Garamond" w:eastAsia="Garamond" w:hAnsi="Garamond" w:cs="Garamond"/>
          <w:i/>
          <w:iCs/>
          <w:color w:val="000000"/>
          <w:sz w:val="22"/>
          <w:szCs w:val="22"/>
        </w:rPr>
        <w:t>1. Las normas referentes a los niveles de intensidad auditiva.</w:t>
      </w:r>
    </w:p>
    <w:p w14:paraId="1C3E35CE"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2. Cumplir con los horarios establecidos para la actividad económica desarrollada.</w:t>
      </w:r>
    </w:p>
    <w:p w14:paraId="19A2EDEA"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3. Las condiciones de seguridad, sanitarias y ambientales determinadas en el régimen de Policía.</w:t>
      </w:r>
    </w:p>
    <w:p w14:paraId="1A8DE7D4"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4. El objeto registrado en la matrícula mercantil y no desarrollar otra actividad diferente.</w:t>
      </w:r>
    </w:p>
    <w:p w14:paraId="51035DDF"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bookmarkStart w:id="5" w:name="87.5"/>
      <w:bookmarkEnd w:id="5"/>
      <w:r w:rsidRPr="00B87C8A">
        <w:rPr>
          <w:rFonts w:ascii="Garamond" w:eastAsia="Garamond" w:hAnsi="Garamond" w:cs="Garamond"/>
          <w:i/>
          <w:iCs/>
          <w:color w:val="000000"/>
          <w:sz w:val="22"/>
          <w:szCs w:val="22"/>
        </w:rPr>
        <w:t>5. Para aquellos establecimientos donde se ejecuten públicamente obras musicales causantes de pago, protegidas por las disposiciones legales vigentes sobre derechos de autor, mantener y presentar el comprobante de pago al día.</w:t>
      </w:r>
    </w:p>
    <w:p w14:paraId="1D9E7F77" w14:textId="263CA37B" w:rsidR="00B87C8A" w:rsidRPr="00B87C8A" w:rsidRDefault="00B87C8A" w:rsidP="0094736F">
      <w:pPr>
        <w:pStyle w:val="paragraph"/>
        <w:spacing w:before="0" w:after="0"/>
        <w:ind w:left="720"/>
        <w:jc w:val="both"/>
        <w:textAlignment w:val="baseline"/>
        <w:rPr>
          <w:rFonts w:ascii="Garamond" w:eastAsia="Garamond" w:hAnsi="Garamond" w:cs="Garamond"/>
          <w:color w:val="000000"/>
          <w:sz w:val="22"/>
          <w:szCs w:val="22"/>
        </w:rPr>
      </w:pPr>
      <w:r w:rsidRPr="00B87C8A">
        <w:rPr>
          <w:rFonts w:ascii="Garamond" w:eastAsia="Garamond" w:hAnsi="Garamond" w:cs="Garamond"/>
          <w:i/>
          <w:iCs/>
          <w:color w:val="000000"/>
          <w:sz w:val="22"/>
          <w:szCs w:val="22"/>
        </w:rPr>
        <w:t>6. Para ofrecer los servicios de alojamiento al público u hospitalidad, se debe contar con el registro nacional de turismo</w:t>
      </w:r>
      <w:r w:rsidR="003F4B11">
        <w:rPr>
          <w:rFonts w:ascii="Garamond" w:eastAsia="Garamond" w:hAnsi="Garamond" w:cs="Garamond"/>
          <w:color w:val="000000"/>
          <w:sz w:val="22"/>
          <w:szCs w:val="22"/>
        </w:rPr>
        <w:t>”.</w:t>
      </w:r>
    </w:p>
    <w:p w14:paraId="0D2AAE9B" w14:textId="505153B4" w:rsidR="00D91211" w:rsidRDefault="00D91211" w:rsidP="00106E24">
      <w:pPr>
        <w:pStyle w:val="paragraph"/>
        <w:spacing w:before="0" w:after="0"/>
        <w:jc w:val="both"/>
        <w:textAlignment w:val="baseline"/>
        <w:rPr>
          <w:rFonts w:ascii="Garamond" w:eastAsia="Garamond" w:hAnsi="Garamond" w:cs="Garamond"/>
          <w:color w:val="000000"/>
          <w:sz w:val="22"/>
          <w:szCs w:val="22"/>
        </w:rPr>
      </w:pPr>
    </w:p>
    <w:p w14:paraId="45BC9A36" w14:textId="3BD14217" w:rsidR="00106E24" w:rsidRDefault="00106E24" w:rsidP="00106E24">
      <w:pPr>
        <w:pStyle w:val="paragraph"/>
        <w:spacing w:before="0" w:after="0"/>
        <w:jc w:val="both"/>
        <w:textAlignment w:val="baseline"/>
        <w:rPr>
          <w:rFonts w:ascii="Garamond" w:hAnsi="Garamond" w:cs="Segoe UI"/>
          <w:sz w:val="22"/>
          <w:szCs w:val="22"/>
          <w:lang w:val="es-ES"/>
        </w:rPr>
      </w:pPr>
      <w:r>
        <w:rPr>
          <w:rFonts w:ascii="Garamond" w:eastAsia="Garamond" w:hAnsi="Garamond" w:cs="Garamond"/>
          <w:color w:val="000000"/>
          <w:sz w:val="22"/>
          <w:szCs w:val="22"/>
        </w:rPr>
        <w:lastRenderedPageBreak/>
        <w:t xml:space="preserve">Sumado a lo </w:t>
      </w:r>
      <w:r w:rsidR="00F0791A">
        <w:rPr>
          <w:rFonts w:ascii="Garamond" w:eastAsia="Garamond" w:hAnsi="Garamond" w:cs="Garamond"/>
          <w:color w:val="000000"/>
          <w:sz w:val="22"/>
          <w:szCs w:val="22"/>
        </w:rPr>
        <w:t xml:space="preserve">anterior, </w:t>
      </w:r>
      <w:r w:rsidR="00F0791A">
        <w:rPr>
          <w:rFonts w:ascii="Garamond" w:hAnsi="Garamond" w:cs="Segoe UI"/>
          <w:sz w:val="22"/>
          <w:szCs w:val="22"/>
          <w:lang w:val="es-ES"/>
        </w:rPr>
        <w:t>esta</w:t>
      </w:r>
      <w:r w:rsidR="0094736F">
        <w:rPr>
          <w:rFonts w:ascii="Garamond" w:hAnsi="Garamond" w:cs="Segoe UI"/>
          <w:sz w:val="22"/>
          <w:szCs w:val="22"/>
          <w:lang w:val="es-ES"/>
        </w:rPr>
        <w:t xml:space="preserve"> </w:t>
      </w:r>
      <w:r>
        <w:rPr>
          <w:rFonts w:ascii="Garamond" w:hAnsi="Garamond" w:cs="Segoe UI"/>
          <w:sz w:val="22"/>
          <w:szCs w:val="22"/>
          <w:lang w:val="es-ES"/>
        </w:rPr>
        <w:t>Alcaldía Local verificará lo correspondiente al uso de suelo de los establecimientos a visitar, según dispone el artículo 8 de la Ley citada, es decir, la 2116 de 2021, por cuanto a que le confiere las facultades para ello:</w:t>
      </w:r>
    </w:p>
    <w:p w14:paraId="6F74D225" w14:textId="77777777" w:rsidR="00106E24" w:rsidRDefault="00106E24" w:rsidP="00106E24">
      <w:pPr>
        <w:pStyle w:val="paragraph"/>
        <w:spacing w:before="0" w:after="0"/>
        <w:jc w:val="both"/>
        <w:textAlignment w:val="baseline"/>
        <w:rPr>
          <w:rFonts w:ascii="Garamond" w:hAnsi="Garamond" w:cs="Segoe UI"/>
          <w:sz w:val="22"/>
          <w:szCs w:val="22"/>
          <w:lang w:val="es-ES"/>
        </w:rPr>
      </w:pPr>
    </w:p>
    <w:p w14:paraId="6FAECF0C" w14:textId="77777777" w:rsidR="00106E24" w:rsidRDefault="00106E24" w:rsidP="00FE1D75">
      <w:pPr>
        <w:pStyle w:val="paragraph"/>
        <w:spacing w:before="0" w:after="0"/>
        <w:ind w:left="720"/>
        <w:jc w:val="both"/>
        <w:textAlignment w:val="baseline"/>
        <w:rPr>
          <w:rFonts w:ascii="Garamond" w:hAnsi="Garamond" w:cs="Segoe UI"/>
          <w:sz w:val="22"/>
          <w:szCs w:val="22"/>
        </w:rPr>
      </w:pPr>
      <w:r>
        <w:rPr>
          <w:rFonts w:ascii="Garamond" w:hAnsi="Garamond" w:cs="Segoe UI"/>
          <w:sz w:val="22"/>
          <w:szCs w:val="22"/>
        </w:rPr>
        <w:t>“</w:t>
      </w:r>
      <w:r w:rsidRPr="00626AD7">
        <w:rPr>
          <w:rFonts w:ascii="Garamond" w:hAnsi="Garamond" w:cs="Segoe UI"/>
          <w:i/>
          <w:iCs/>
          <w:sz w:val="22"/>
          <w:szCs w:val="22"/>
        </w:rPr>
        <w:t>8. Vigilar el cumplimiento de las normas vigentes sobre desarrollo urbano, uso del suelo y reforma urbana. De acuerdo con esas mismas normas expedir o negar los permisos de funcionamiento que soliciten los particulares. Sus decisiones en esta materia serán apelables ante el jefe del departamento distrital de planeación, o quien haga sus veces</w:t>
      </w:r>
      <w:r>
        <w:rPr>
          <w:rFonts w:ascii="Garamond" w:hAnsi="Garamond" w:cs="Segoe UI"/>
          <w:sz w:val="22"/>
          <w:szCs w:val="22"/>
        </w:rPr>
        <w:t>”.</w:t>
      </w:r>
    </w:p>
    <w:p w14:paraId="3A8D07BE" w14:textId="77777777" w:rsidR="00106E24" w:rsidRDefault="00106E24" w:rsidP="00106E24">
      <w:pPr>
        <w:spacing w:after="0" w:line="240" w:lineRule="auto"/>
        <w:jc w:val="both"/>
        <w:rPr>
          <w:rFonts w:ascii="Garamond" w:eastAsia="Garamond" w:hAnsi="Garamond" w:cs="Garamond"/>
          <w:color w:val="000000"/>
          <w:sz w:val="22"/>
          <w:szCs w:val="22"/>
        </w:rPr>
      </w:pPr>
    </w:p>
    <w:p w14:paraId="4F6ECF07" w14:textId="740D1B93" w:rsidR="00106E24" w:rsidRDefault="00FE1D75" w:rsidP="00106E24">
      <w:pP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La </w:t>
      </w:r>
      <w:r w:rsidR="00106E24">
        <w:rPr>
          <w:rFonts w:ascii="Garamond" w:eastAsia="Garamond" w:hAnsi="Garamond" w:cs="Garamond"/>
          <w:color w:val="000000"/>
          <w:sz w:val="22"/>
          <w:szCs w:val="22"/>
        </w:rPr>
        <w:t>Policía Nacional interpondrá, si así lo considera, la medida correctiva correspondiente que haya a lugar.</w:t>
      </w:r>
    </w:p>
    <w:p w14:paraId="69091290" w14:textId="77777777" w:rsidR="00106E24" w:rsidRPr="000D5659" w:rsidRDefault="00106E24" w:rsidP="00106E24">
      <w:pPr>
        <w:spacing w:after="0" w:line="240" w:lineRule="auto"/>
        <w:jc w:val="both"/>
        <w:rPr>
          <w:rFonts w:ascii="Garamond" w:eastAsia="Garamond" w:hAnsi="Garamond" w:cs="Garamond"/>
          <w:sz w:val="22"/>
          <w:szCs w:val="22"/>
        </w:rPr>
      </w:pPr>
    </w:p>
    <w:p w14:paraId="1E7A58C1" w14:textId="58C68DD5" w:rsidR="00003DEE" w:rsidRPr="00A20C7A" w:rsidRDefault="00106E24" w:rsidP="00106E24">
      <w:pPr>
        <w:spacing w:after="0" w:line="240" w:lineRule="auto"/>
        <w:jc w:val="both"/>
        <w:rPr>
          <w:rFonts w:ascii="Garamond" w:eastAsia="Garamond" w:hAnsi="Garamond" w:cs="Garamond"/>
          <w:sz w:val="22"/>
          <w:szCs w:val="22"/>
        </w:rPr>
      </w:pPr>
      <w:r w:rsidRPr="00FB7832">
        <w:rPr>
          <w:rFonts w:ascii="Garamond" w:eastAsia="Garamond" w:hAnsi="Garamond" w:cs="Garamond"/>
          <w:sz w:val="22"/>
          <w:szCs w:val="22"/>
        </w:rPr>
        <w:t>De esta manera se contesta su derecho de petición</w:t>
      </w:r>
      <w:r w:rsidR="00F11998" w:rsidRPr="00FB7832">
        <w:rPr>
          <w:rFonts w:ascii="Garamond" w:eastAsia="Garamond" w:hAnsi="Garamond" w:cs="Garamond"/>
          <w:sz w:val="22"/>
          <w:szCs w:val="22"/>
        </w:rPr>
        <w:t>, agradeciendo</w:t>
      </w:r>
      <w:r w:rsidR="00003DEE" w:rsidRPr="00FB7832">
        <w:rPr>
          <w:rFonts w:ascii="Garamond" w:eastAsia="Garamond" w:hAnsi="Garamond" w:cs="Garamond"/>
          <w:sz w:val="22"/>
          <w:szCs w:val="22"/>
          <w:lang w:val="es-ES"/>
        </w:rPr>
        <w:t xml:space="preserve"> su compromiso y </w:t>
      </w:r>
      <w:r w:rsidR="00F11998" w:rsidRPr="00FB7832">
        <w:rPr>
          <w:rFonts w:ascii="Garamond" w:eastAsia="Garamond" w:hAnsi="Garamond" w:cs="Garamond"/>
          <w:sz w:val="22"/>
          <w:szCs w:val="22"/>
          <w:lang w:val="es-ES"/>
        </w:rPr>
        <w:t>participación</w:t>
      </w:r>
      <w:r w:rsidR="00003DEE" w:rsidRPr="00FB7832">
        <w:rPr>
          <w:rFonts w:ascii="Garamond" w:eastAsia="Garamond" w:hAnsi="Garamond" w:cs="Garamond"/>
          <w:sz w:val="22"/>
          <w:szCs w:val="22"/>
          <w:lang w:val="es-ES"/>
        </w:rPr>
        <w:t xml:space="preserve"> en los asuntos de interés público. Valoramos profundamente el ejercicio de control social que realiza y reiteramos la disposición de esta Alcaldía Local para continuar fortaleciendo los canales de interlocución directa con la ciudadanía y consolidar la confianza institucional mediante respuestas oportunas y articuladas.</w:t>
      </w:r>
      <w:r w:rsidR="00003DEE" w:rsidRPr="00003DEE">
        <w:rPr>
          <w:rFonts w:ascii="Garamond" w:eastAsia="Garamond" w:hAnsi="Garamond" w:cs="Garamond"/>
          <w:sz w:val="22"/>
          <w:szCs w:val="22"/>
        </w:rPr>
        <w:t> </w:t>
      </w:r>
    </w:p>
    <w:p w14:paraId="2CCD30C5" w14:textId="77777777" w:rsidR="00106E24" w:rsidRDefault="00106E24" w:rsidP="00106E24">
      <w:pPr>
        <w:spacing w:after="0" w:line="240" w:lineRule="auto"/>
        <w:jc w:val="both"/>
        <w:rPr>
          <w:rFonts w:ascii="Garamond" w:eastAsia="Garamond" w:hAnsi="Garamond" w:cs="Garamond"/>
          <w:color w:val="000000"/>
          <w:sz w:val="22"/>
          <w:szCs w:val="22"/>
        </w:rPr>
      </w:pPr>
    </w:p>
    <w:p w14:paraId="46D1C12C" w14:textId="77777777" w:rsidR="00FE1D75" w:rsidRDefault="00FE1D75" w:rsidP="00106E24">
      <w:pPr>
        <w:spacing w:after="0" w:line="240" w:lineRule="auto"/>
        <w:jc w:val="both"/>
        <w:rPr>
          <w:rFonts w:ascii="Garamond" w:eastAsia="Garamond" w:hAnsi="Garamond" w:cs="Garamond"/>
          <w:sz w:val="22"/>
          <w:szCs w:val="22"/>
        </w:rPr>
      </w:pPr>
      <w:bookmarkStart w:id="6" w:name="_30j0zll" w:colFirst="0" w:colLast="0"/>
      <w:bookmarkEnd w:id="6"/>
    </w:p>
    <w:p w14:paraId="56D4C810" w14:textId="18426963" w:rsidR="00106E24" w:rsidRDefault="00106E24" w:rsidP="00106E24">
      <w:pPr>
        <w:spacing w:after="0" w:line="240" w:lineRule="auto"/>
        <w:jc w:val="both"/>
        <w:rPr>
          <w:rFonts w:ascii="Garamond" w:eastAsia="Garamond" w:hAnsi="Garamond" w:cs="Garamond"/>
          <w:sz w:val="22"/>
          <w:szCs w:val="22"/>
        </w:rPr>
      </w:pPr>
      <w:r>
        <w:rPr>
          <w:rFonts w:ascii="Garamond" w:eastAsia="Garamond" w:hAnsi="Garamond" w:cs="Garamond"/>
          <w:sz w:val="22"/>
          <w:szCs w:val="22"/>
        </w:rPr>
        <w:t>Cordialmente,</w:t>
      </w:r>
    </w:p>
    <w:p w14:paraId="52CD85A1" w14:textId="77777777" w:rsidR="00312724" w:rsidRDefault="00312724" w:rsidP="00312724">
      <w:pPr>
        <w:rPr>
          <w:rFonts w:ascii="Garamond" w:hAnsi="Garamond"/>
        </w:rPr>
      </w:pPr>
    </w:p>
    <w:p w14:paraId="4A525943" w14:textId="77777777" w:rsidR="00FE1D75" w:rsidRDefault="00FE1D75" w:rsidP="00312724">
      <w:pPr>
        <w:rPr>
          <w:rFonts w:ascii="Garamond" w:hAnsi="Garamond"/>
        </w:rPr>
      </w:pPr>
    </w:p>
    <w:p w14:paraId="6866213E" w14:textId="77777777" w:rsidR="00AA2DE7" w:rsidRPr="0083405B" w:rsidRDefault="00AA2DE7" w:rsidP="00AA2DE7">
      <w:pPr>
        <w:spacing w:after="0" w:line="240" w:lineRule="auto"/>
        <w:jc w:val="both"/>
        <w:rPr>
          <w:rFonts w:ascii="Garamond" w:eastAsia="Garamond" w:hAnsi="Garamond" w:cs="Garamond"/>
          <w:b/>
          <w:bCs/>
          <w:sz w:val="22"/>
          <w:szCs w:val="22"/>
        </w:rPr>
      </w:pPr>
      <w:r w:rsidRPr="0083405B">
        <w:rPr>
          <w:rFonts w:ascii="Garamond" w:eastAsia="Garamond" w:hAnsi="Garamond" w:cs="Garamond"/>
          <w:b/>
          <w:bCs/>
          <w:sz w:val="22"/>
          <w:szCs w:val="22"/>
        </w:rPr>
        <w:t>FABIÁN ERNESTO RAMÍREZ CRUZ</w:t>
      </w:r>
    </w:p>
    <w:p w14:paraId="31163BBD" w14:textId="77777777" w:rsidR="00AA2DE7" w:rsidRPr="0083405B" w:rsidRDefault="00AA2DE7" w:rsidP="00AA2DE7">
      <w:pPr>
        <w:spacing w:after="0" w:line="240" w:lineRule="auto"/>
        <w:jc w:val="both"/>
        <w:rPr>
          <w:rFonts w:ascii="Garamond" w:eastAsia="Garamond" w:hAnsi="Garamond" w:cs="Garamond"/>
          <w:sz w:val="22"/>
          <w:szCs w:val="22"/>
        </w:rPr>
      </w:pPr>
      <w:r w:rsidRPr="0083405B">
        <w:rPr>
          <w:rFonts w:ascii="Garamond" w:eastAsia="Garamond" w:hAnsi="Garamond" w:cs="Garamond"/>
          <w:sz w:val="22"/>
          <w:szCs w:val="22"/>
        </w:rPr>
        <w:t>Alcalde Local de Bosa</w:t>
      </w:r>
    </w:p>
    <w:p w14:paraId="3A788414" w14:textId="3DBF8AA1" w:rsidR="00FE1D75" w:rsidRDefault="00B84647" w:rsidP="00FB7832">
      <w:pPr>
        <w:spacing w:after="0" w:line="240" w:lineRule="auto"/>
        <w:jc w:val="both"/>
        <w:rPr>
          <w:rFonts w:ascii="Garamond" w:eastAsia="Garamond" w:hAnsi="Garamond" w:cs="Garamond"/>
          <w:sz w:val="22"/>
          <w:szCs w:val="22"/>
        </w:rPr>
      </w:pPr>
      <w:hyperlink r:id="rId7" w:history="1">
        <w:r w:rsidR="00084305" w:rsidRPr="00D8762A">
          <w:rPr>
            <w:rStyle w:val="Hipervnculo"/>
            <w:rFonts w:ascii="Garamond" w:eastAsia="Garamond" w:hAnsi="Garamond" w:cs="Garamond"/>
            <w:sz w:val="22"/>
            <w:szCs w:val="22"/>
          </w:rPr>
          <w:t>alcalde.bosa@gobiernobogota.gov.co</w:t>
        </w:r>
      </w:hyperlink>
    </w:p>
    <w:p w14:paraId="78361EA6" w14:textId="77777777" w:rsidR="00FB7832" w:rsidRPr="00FB7832" w:rsidRDefault="00FB7832" w:rsidP="00FB7832">
      <w:pPr>
        <w:spacing w:after="0" w:line="240" w:lineRule="auto"/>
        <w:jc w:val="both"/>
        <w:rPr>
          <w:rFonts w:ascii="Garamond" w:eastAsia="Garamond" w:hAnsi="Garamond" w:cs="Garamond"/>
          <w:sz w:val="22"/>
          <w:szCs w:val="22"/>
        </w:rPr>
      </w:pPr>
    </w:p>
    <w:p w14:paraId="7C1939CD" w14:textId="335E1D7D" w:rsidR="00454E2A" w:rsidRPr="000F6666" w:rsidRDefault="00454E2A" w:rsidP="00454E2A">
      <w:pPr>
        <w:spacing w:after="0" w:line="240" w:lineRule="auto"/>
        <w:rPr>
          <w:rFonts w:ascii="Garamond" w:hAnsi="Garamond"/>
          <w:sz w:val="16"/>
          <w:szCs w:val="16"/>
        </w:rPr>
      </w:pPr>
      <w:r w:rsidRPr="000F6666">
        <w:rPr>
          <w:rFonts w:ascii="Garamond" w:hAnsi="Garamond"/>
          <w:sz w:val="16"/>
          <w:szCs w:val="16"/>
        </w:rPr>
        <w:t xml:space="preserve">Proyectó: </w:t>
      </w:r>
      <w:r w:rsidR="00FB7832">
        <w:rPr>
          <w:rFonts w:ascii="Garamond" w:hAnsi="Garamond"/>
          <w:sz w:val="16"/>
          <w:szCs w:val="16"/>
        </w:rPr>
        <w:t xml:space="preserve">José León – Abogado Contratista </w:t>
      </w:r>
    </w:p>
    <w:p w14:paraId="6ECB638F" w14:textId="7DF69BE2" w:rsidR="00454E2A" w:rsidRDefault="00454E2A" w:rsidP="00454E2A">
      <w:pPr>
        <w:spacing w:after="0" w:line="240" w:lineRule="auto"/>
        <w:jc w:val="both"/>
        <w:rPr>
          <w:rFonts w:ascii="Garamond" w:hAnsi="Garamond" w:cs="Arial"/>
          <w:sz w:val="16"/>
          <w:szCs w:val="16"/>
        </w:rPr>
      </w:pPr>
      <w:r w:rsidRPr="000F6666">
        <w:rPr>
          <w:rFonts w:ascii="Garamond" w:hAnsi="Garamond" w:cs="Arial"/>
          <w:sz w:val="16"/>
          <w:szCs w:val="16"/>
        </w:rPr>
        <w:t xml:space="preserve">Revisó: </w:t>
      </w:r>
      <w:r w:rsidR="00FB7832">
        <w:rPr>
          <w:rFonts w:ascii="Garamond" w:hAnsi="Garamond" w:cs="Arial"/>
          <w:sz w:val="16"/>
          <w:szCs w:val="16"/>
        </w:rPr>
        <w:t>Albano Enrique Leal González</w:t>
      </w:r>
      <w:r w:rsidRPr="000F6666">
        <w:rPr>
          <w:rFonts w:ascii="Garamond" w:hAnsi="Garamond" w:cs="Arial"/>
          <w:sz w:val="16"/>
          <w:szCs w:val="16"/>
        </w:rPr>
        <w:t xml:space="preserve"> – </w:t>
      </w:r>
      <w:r w:rsidR="00FB7832">
        <w:rPr>
          <w:rFonts w:ascii="Garamond" w:hAnsi="Garamond" w:cs="Arial"/>
          <w:sz w:val="16"/>
          <w:szCs w:val="16"/>
        </w:rPr>
        <w:t>Profesional especializado 222-24</w:t>
      </w:r>
    </w:p>
    <w:p w14:paraId="0BB748FB" w14:textId="143B0BF7" w:rsidR="00454E2A" w:rsidRPr="000F6666" w:rsidRDefault="00454E2A" w:rsidP="00454E2A">
      <w:pPr>
        <w:spacing w:after="0" w:line="240" w:lineRule="auto"/>
        <w:jc w:val="both"/>
        <w:rPr>
          <w:rFonts w:ascii="Garamond" w:hAnsi="Garamond" w:cs="Arial"/>
          <w:sz w:val="16"/>
          <w:szCs w:val="16"/>
        </w:rPr>
      </w:pPr>
      <w:r>
        <w:rPr>
          <w:rFonts w:ascii="Garamond" w:hAnsi="Garamond" w:cs="Arial"/>
          <w:sz w:val="16"/>
          <w:szCs w:val="16"/>
        </w:rPr>
        <w:t xml:space="preserve">Revisó: </w:t>
      </w:r>
      <w:r w:rsidRPr="00E22641">
        <w:rPr>
          <w:rFonts w:ascii="Garamond" w:hAnsi="Garamond" w:cs="Arial"/>
          <w:sz w:val="16"/>
          <w:szCs w:val="16"/>
        </w:rPr>
        <w:t>Keinny Lorena Rueda Tapiero- Profesional Abogada de Apoyo OAJGP-FDLB</w:t>
      </w:r>
    </w:p>
    <w:p w14:paraId="11778B8B" w14:textId="042E2DC6" w:rsidR="00454E2A" w:rsidRDefault="00454E2A" w:rsidP="00454E2A">
      <w:pPr>
        <w:spacing w:after="0" w:line="240" w:lineRule="auto"/>
        <w:rPr>
          <w:rFonts w:ascii="Garamond" w:hAnsi="Garamond"/>
          <w:sz w:val="16"/>
          <w:szCs w:val="16"/>
        </w:rPr>
      </w:pPr>
      <w:bookmarkStart w:id="7" w:name="_Hlk195011128"/>
      <w:r w:rsidRPr="000F6666">
        <w:rPr>
          <w:rFonts w:ascii="Garamond" w:hAnsi="Garamond"/>
          <w:sz w:val="16"/>
          <w:szCs w:val="16"/>
        </w:rPr>
        <w:t xml:space="preserve">Aprobó: Edison Fabián Báez Gómez – Jefe de Oficina Asesora Jurídica y de Gestión Policiva </w:t>
      </w:r>
      <w:r w:rsidR="00FB7832">
        <w:rPr>
          <w:rFonts w:ascii="Garamond" w:hAnsi="Garamond"/>
          <w:sz w:val="16"/>
          <w:szCs w:val="16"/>
        </w:rPr>
        <w:t>–</w:t>
      </w:r>
      <w:r w:rsidRPr="000F6666">
        <w:rPr>
          <w:rFonts w:ascii="Garamond" w:hAnsi="Garamond"/>
          <w:sz w:val="16"/>
          <w:szCs w:val="16"/>
        </w:rPr>
        <w:t xml:space="preserve"> FDLB</w:t>
      </w:r>
    </w:p>
    <w:p w14:paraId="664F79A5" w14:textId="3B1CA5C0" w:rsidR="00FB7832" w:rsidRDefault="00FB7832" w:rsidP="00454E2A">
      <w:pPr>
        <w:spacing w:after="0" w:line="240" w:lineRule="auto"/>
        <w:rPr>
          <w:rFonts w:ascii="Garamond" w:hAnsi="Garamond"/>
          <w:sz w:val="16"/>
          <w:szCs w:val="16"/>
        </w:rPr>
      </w:pPr>
    </w:p>
    <w:p w14:paraId="550F8892" w14:textId="03569EA7" w:rsidR="00FB7832" w:rsidRDefault="00FB7832" w:rsidP="00454E2A">
      <w:pPr>
        <w:spacing w:after="0" w:line="240" w:lineRule="auto"/>
        <w:rPr>
          <w:rFonts w:ascii="Garamond" w:hAnsi="Garamond"/>
          <w:sz w:val="16"/>
          <w:szCs w:val="16"/>
        </w:rPr>
      </w:pPr>
    </w:p>
    <w:p w14:paraId="6EF92DFC" w14:textId="77777777" w:rsidR="00AA2DE7" w:rsidRPr="00A20C7A" w:rsidRDefault="00AA2DE7" w:rsidP="00312724">
      <w:pPr>
        <w:rPr>
          <w:rFonts w:ascii="Garamond" w:hAnsi="Garamond"/>
        </w:rPr>
      </w:pPr>
      <w:bookmarkStart w:id="8" w:name="_GoBack"/>
      <w:bookmarkEnd w:id="7"/>
      <w:bookmarkEnd w:id="8"/>
    </w:p>
    <w:p w14:paraId="68A8941C" w14:textId="28615F4C" w:rsidR="005B4F12" w:rsidRDefault="005B4F12" w:rsidP="005B4F12">
      <w:pPr>
        <w:spacing w:after="0" w:line="240" w:lineRule="auto"/>
        <w:jc w:val="both"/>
        <w:rPr>
          <w:rFonts w:ascii="Garamond" w:eastAsia="Garamond" w:hAnsi="Garamond" w:cs="Garamond"/>
          <w:b/>
          <w:sz w:val="16"/>
          <w:szCs w:val="16"/>
        </w:rPr>
      </w:pPr>
    </w:p>
    <w:p w14:paraId="19432EDA" w14:textId="780B59B4" w:rsidR="0042293F" w:rsidRPr="00921210" w:rsidRDefault="0042293F" w:rsidP="00655B29">
      <w:pPr>
        <w:spacing w:after="0" w:line="240" w:lineRule="auto"/>
        <w:ind w:left="3538" w:hanging="3538"/>
        <w:jc w:val="both"/>
        <w:rPr>
          <w:rFonts w:ascii="Garamond" w:eastAsia="Garamond" w:hAnsi="Garamond" w:cs="Garamond"/>
          <w:sz w:val="16"/>
          <w:szCs w:val="16"/>
        </w:rPr>
      </w:pPr>
    </w:p>
    <w:sectPr w:rsidR="0042293F" w:rsidRPr="00921210">
      <w:headerReference w:type="default" r:id="rId8"/>
      <w:footerReference w:type="default" r:id="rId9"/>
      <w:pgSz w:w="12240" w:h="15840"/>
      <w:pgMar w:top="2268" w:right="1134" w:bottom="1701"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BBF6F" w14:textId="77777777" w:rsidR="00B84647" w:rsidRDefault="00B84647">
      <w:pPr>
        <w:spacing w:after="0" w:line="240" w:lineRule="auto"/>
      </w:pPr>
      <w:r>
        <w:separator/>
      </w:r>
    </w:p>
  </w:endnote>
  <w:endnote w:type="continuationSeparator" w:id="0">
    <w:p w14:paraId="789F7904" w14:textId="77777777" w:rsidR="00B84647" w:rsidRDefault="00B846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de3of9">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FEAA6" w14:textId="522FE2AB" w:rsidR="00733B16" w:rsidRDefault="00FF7FCD">
    <w:pPr>
      <w:pBdr>
        <w:top w:val="nil"/>
        <w:left w:val="nil"/>
        <w:bottom w:val="nil"/>
        <w:right w:val="nil"/>
        <w:between w:val="nil"/>
      </w:pBdr>
      <w:tabs>
        <w:tab w:val="center" w:pos="4252"/>
        <w:tab w:val="right" w:pos="8504"/>
      </w:tabs>
      <w:jc w:val="right"/>
      <w:rPr>
        <w:color w:val="000000"/>
      </w:rPr>
    </w:pPr>
    <w:r>
      <w:rPr>
        <w:noProof/>
        <w:lang w:val="en-US" w:eastAsia="en-US"/>
      </w:rPr>
      <w:drawing>
        <wp:anchor distT="0" distB="0" distL="114300" distR="114300" simplePos="0" relativeHeight="251665408" behindDoc="0" locked="0" layoutInCell="1" allowOverlap="1" wp14:anchorId="1217A3A0" wp14:editId="527F2717">
          <wp:simplePos x="0" y="0"/>
          <wp:positionH relativeFrom="column">
            <wp:posOffset>3678071</wp:posOffset>
          </wp:positionH>
          <wp:positionV relativeFrom="paragraph">
            <wp:posOffset>-143937</wp:posOffset>
          </wp:positionV>
          <wp:extent cx="1466850" cy="394335"/>
          <wp:effectExtent l="0" t="0" r="0" b="5715"/>
          <wp:wrapNone/>
          <wp:docPr id="1691004941" name="Imagen 169100494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394335"/>
                  </a:xfrm>
                  <a:prstGeom prst="rect">
                    <a:avLst/>
                  </a:prstGeom>
                </pic:spPr>
              </pic:pic>
            </a:graphicData>
          </a:graphic>
        </wp:anchor>
      </w:drawing>
    </w:r>
    <w:r w:rsidR="00AF773C">
      <w:rPr>
        <w:noProof/>
        <w:lang w:val="en-US" w:eastAsia="en-US"/>
      </w:rPr>
      <mc:AlternateContent>
        <mc:Choice Requires="wpg">
          <w:drawing>
            <wp:anchor distT="0" distB="0" distL="114300" distR="114300" simplePos="0" relativeHeight="251660288" behindDoc="0" locked="0" layoutInCell="1" hidden="0" allowOverlap="1" wp14:anchorId="26EA3673" wp14:editId="0237B15F">
              <wp:simplePos x="0" y="0"/>
              <wp:positionH relativeFrom="column">
                <wp:posOffset>1498600</wp:posOffset>
              </wp:positionH>
              <wp:positionV relativeFrom="paragraph">
                <wp:posOffset>-279399</wp:posOffset>
              </wp:positionV>
              <wp:extent cx="22225" cy="763270"/>
              <wp:effectExtent l="0" t="0" r="0" b="0"/>
              <wp:wrapNone/>
              <wp:docPr id="1" name="Conector recto de flecha 1"/>
              <wp:cNvGraphicFramePr/>
              <a:graphic xmlns:a="http://schemas.openxmlformats.org/drawingml/2006/main">
                <a:graphicData uri="http://schemas.microsoft.com/office/word/2010/wordprocessingShape">
                  <wps:wsp>
                    <wps:cNvCnPr/>
                    <wps:spPr>
                      <a:xfrm>
                        <a:off x="5346000" y="3403128"/>
                        <a:ext cx="0" cy="75374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drawing>
            <wp:anchor allowOverlap="1" behindDoc="0" distB="0" distT="0" distL="114300" distR="114300" hidden="0" layoutInCell="1" locked="0" relativeHeight="0" simplePos="0">
              <wp:simplePos x="0" y="0"/>
              <wp:positionH relativeFrom="column">
                <wp:posOffset>1498600</wp:posOffset>
              </wp:positionH>
              <wp:positionV relativeFrom="paragraph">
                <wp:posOffset>-279399</wp:posOffset>
              </wp:positionV>
              <wp:extent cx="22225" cy="763270"/>
              <wp:effectExtent b="0" l="0" r="0" t="0"/>
              <wp:wrapNone/>
              <wp:docPr id="1"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2225" cy="763270"/>
                      </a:xfrm>
                      <a:prstGeom prst="rect"/>
                      <a:ln/>
                    </pic:spPr>
                  </pic:pic>
                </a:graphicData>
              </a:graphic>
            </wp:anchor>
          </w:drawing>
        </mc:Fallback>
      </mc:AlternateContent>
    </w:r>
    <w:r w:rsidR="00AF773C">
      <w:rPr>
        <w:noProof/>
        <w:lang w:val="en-US" w:eastAsia="en-US"/>
      </w:rPr>
      <mc:AlternateContent>
        <mc:Choice Requires="wps">
          <w:drawing>
            <wp:anchor distT="0" distB="0" distL="114300" distR="114300" simplePos="0" relativeHeight="251661312" behindDoc="1" locked="0" layoutInCell="1" hidden="0" allowOverlap="1" wp14:anchorId="2D9C49F4" wp14:editId="05B07EA8">
              <wp:simplePos x="0" y="0"/>
              <wp:positionH relativeFrom="column">
                <wp:posOffset>2195195</wp:posOffset>
              </wp:positionH>
              <wp:positionV relativeFrom="paragraph">
                <wp:posOffset>-306070</wp:posOffset>
              </wp:positionV>
              <wp:extent cx="1543050" cy="714375"/>
              <wp:effectExtent l="0" t="0" r="0" b="9525"/>
              <wp:wrapTight wrapText="bothSides">
                <wp:wrapPolygon edited="0">
                  <wp:start x="0" y="0"/>
                  <wp:lineTo x="0" y="21312"/>
                  <wp:lineTo x="21333" y="21312"/>
                  <wp:lineTo x="21333" y="0"/>
                  <wp:lineTo x="0" y="0"/>
                </wp:wrapPolygon>
              </wp:wrapTight>
              <wp:docPr id="4" name="Rectángulo 4"/>
              <wp:cNvGraphicFramePr/>
              <a:graphic xmlns:a="http://schemas.openxmlformats.org/drawingml/2006/main">
                <a:graphicData uri="http://schemas.microsoft.com/office/word/2010/wordprocessingShape">
                  <wps:wsp>
                    <wps:cNvSpPr/>
                    <wps:spPr>
                      <a:xfrm>
                        <a:off x="0" y="0"/>
                        <a:ext cx="1543050" cy="714375"/>
                      </a:xfrm>
                      <a:prstGeom prst="rect">
                        <a:avLst/>
                      </a:prstGeom>
                      <a:solidFill>
                        <a:srgbClr val="FFFFFF"/>
                      </a:solidFill>
                      <a:ln>
                        <a:noFill/>
                      </a:ln>
                    </wps:spPr>
                    <wps:txbx>
                      <w:txbxContent>
                        <w:p w14:paraId="7C1FB86D" w14:textId="77777777" w:rsidR="00733B16" w:rsidRDefault="00733B16">
                          <w:pPr>
                            <w:spacing w:after="0" w:line="240" w:lineRule="auto"/>
                            <w:textDirection w:val="btLr"/>
                          </w:pPr>
                        </w:p>
                        <w:p w14:paraId="2E33D57F" w14:textId="77777777" w:rsidR="0065350E" w:rsidRDefault="0065350E" w:rsidP="0065350E">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74D0C62D"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Versión: 06</w:t>
                          </w:r>
                        </w:p>
                        <w:p w14:paraId="084F95DA"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Vigencia: 08 de abril de 2024</w:t>
                          </w:r>
                        </w:p>
                        <w:p w14:paraId="453420E1" w14:textId="70347614" w:rsidR="0065350E" w:rsidRDefault="00FF7FCD" w:rsidP="00FF7FCD">
                          <w:pPr>
                            <w:spacing w:after="0" w:line="240" w:lineRule="auto"/>
                            <w:jc w:val="center"/>
                            <w:textDirection w:val="btLr"/>
                          </w:pPr>
                          <w:r w:rsidRPr="00FF7FCD">
                            <w:rPr>
                              <w:rFonts w:ascii="Arial" w:hAnsi="Arial" w:cs="Arial"/>
                              <w:sz w:val="14"/>
                              <w:szCs w:val="16"/>
                              <w:lang w:val="es-MX"/>
                            </w:rPr>
                            <w:t>Caso HOLA: 32590</w:t>
                          </w:r>
                        </w:p>
                        <w:p w14:paraId="5F7B8EF5" w14:textId="3E99D2AC" w:rsidR="00733B16" w:rsidRDefault="00733B16" w:rsidP="0065350E">
                          <w:pPr>
                            <w:spacing w:after="0" w:line="240" w:lineRule="auto"/>
                            <w:jc w:val="center"/>
                            <w:textDirection w:val="btLr"/>
                          </w:pPr>
                        </w:p>
                      </w:txbxContent>
                    </wps:txbx>
                    <wps:bodyPr spcFirstLastPara="1" wrap="square" lIns="92050" tIns="46350" rIns="92050" bIns="4635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D9C49F4" id="Rectángulo 4" o:spid="_x0000_s1034" style="position:absolute;left:0;text-align:left;margin-left:172.85pt;margin-top:-24.1pt;width:121.5pt;height:56.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" stroked="f">
              <v:textbox inset="2.55694mm,1.2875mm,2.55694mm,1.2875mm">
                <w:txbxContent>
                  <w:p w14:paraId="7C1FB86D" w14:textId="77777777" w:rsidR="00733B16" w:rsidRDefault="00733B16">
                    <w:pPr>
                      <w:spacing w:after="0" w:line="240" w:lineRule="auto"/>
                      <w:textDirection w:val="btLr"/>
                    </w:pPr>
                  </w:p>
                  <w:p w14:paraId="2E33D57F" w14:textId="77777777" w:rsidR="0065350E" w:rsidRDefault="0065350E" w:rsidP="0065350E">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74D0C62D"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Versión: 06</w:t>
                    </w:r>
                  </w:p>
                  <w:p w14:paraId="084F95DA"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Vigencia: 08 de abril de 2024</w:t>
                    </w:r>
                  </w:p>
                  <w:p w14:paraId="453420E1" w14:textId="70347614" w:rsidR="0065350E" w:rsidRDefault="00FF7FCD" w:rsidP="00FF7FCD">
                    <w:pPr>
                      <w:spacing w:after="0" w:line="240" w:lineRule="auto"/>
                      <w:jc w:val="center"/>
                      <w:textDirection w:val="btLr"/>
                    </w:pPr>
                    <w:r w:rsidRPr="00FF7FCD">
                      <w:rPr>
                        <w:rFonts w:ascii="Arial" w:hAnsi="Arial" w:cs="Arial"/>
                        <w:sz w:val="14"/>
                        <w:szCs w:val="16"/>
                        <w:lang w:val="es-MX"/>
                      </w:rPr>
                      <w:t>Caso HOLA: 32590</w:t>
                    </w:r>
                  </w:p>
                  <w:p w14:paraId="5F7B8EF5" w14:textId="3E99D2AC" w:rsidR="00733B16" w:rsidRDefault="00733B16" w:rsidP="0065350E">
                    <w:pPr>
                      <w:spacing w:after="0" w:line="240" w:lineRule="auto"/>
                      <w:jc w:val="center"/>
                      <w:textDirection w:val="btLr"/>
                    </w:pPr>
                  </w:p>
                </w:txbxContent>
              </v:textbox>
              <w10:wrap type="tight"/>
            </v:rect>
          </w:pict>
        </mc:Fallback>
      </mc:AlternateContent>
    </w:r>
    <w:r w:rsidR="00AF773C">
      <w:rPr>
        <w:noProof/>
        <w:lang w:val="en-US" w:eastAsia="en-US"/>
      </w:rPr>
      <mc:AlternateContent>
        <mc:Choice Requires="wps">
          <w:drawing>
            <wp:anchor distT="0" distB="0" distL="114300" distR="114300" simplePos="0" relativeHeight="251662336" behindDoc="0" locked="0" layoutInCell="1" hidden="0" allowOverlap="1" wp14:anchorId="75DFDE9A" wp14:editId="286BBFEB">
              <wp:simplePos x="0" y="0"/>
              <wp:positionH relativeFrom="column">
                <wp:posOffset>1</wp:posOffset>
              </wp:positionH>
              <wp:positionV relativeFrom="paragraph">
                <wp:posOffset>-355599</wp:posOffset>
              </wp:positionV>
              <wp:extent cx="1505585" cy="957201"/>
              <wp:effectExtent l="0" t="0" r="0" b="0"/>
              <wp:wrapNone/>
              <wp:docPr id="3" name="Rectángulo 3"/>
              <wp:cNvGraphicFramePr/>
              <a:graphic xmlns:a="http://schemas.openxmlformats.org/drawingml/2006/main">
                <a:graphicData uri="http://schemas.microsoft.com/office/word/2010/wordprocessingShape">
                  <wps:wsp>
                    <wps:cNvSpPr/>
                    <wps:spPr>
                      <a:xfrm>
                        <a:off x="4602733" y="3310925"/>
                        <a:ext cx="1486535" cy="938151"/>
                      </a:xfrm>
                      <a:prstGeom prst="rect">
                        <a:avLst/>
                      </a:prstGeom>
                      <a:solidFill>
                        <a:srgbClr val="FFFFFF"/>
                      </a:solidFill>
                      <a:ln>
                        <a:noFill/>
                      </a:ln>
                    </wps:spPr>
                    <wps:txbx>
                      <w:txbxContent>
                        <w:p w14:paraId="7A559367" w14:textId="77777777" w:rsidR="00733B16" w:rsidRDefault="00AF773C">
                          <w:pPr>
                            <w:spacing w:after="0" w:line="240" w:lineRule="auto"/>
                            <w:textDirection w:val="btLr"/>
                          </w:pPr>
                          <w:r>
                            <w:rPr>
                              <w:rFonts w:ascii="Arial" w:eastAsia="Arial" w:hAnsi="Arial" w:cs="Arial"/>
                              <w:b/>
                              <w:color w:val="000000"/>
                              <w:sz w:val="16"/>
                            </w:rPr>
                            <w:t>Alcaldía Local de Bosa</w:t>
                          </w:r>
                        </w:p>
                        <w:p w14:paraId="4004D965" w14:textId="77777777" w:rsidR="00733B16" w:rsidRDefault="00AF773C">
                          <w:pPr>
                            <w:spacing w:after="0" w:line="240" w:lineRule="auto"/>
                            <w:textDirection w:val="btLr"/>
                          </w:pPr>
                          <w:r>
                            <w:rPr>
                              <w:rFonts w:ascii="Arial" w:eastAsia="Arial" w:hAnsi="Arial" w:cs="Arial"/>
                              <w:color w:val="000000"/>
                              <w:sz w:val="16"/>
                            </w:rPr>
                            <w:t>Carrera. 80 I No. 61 - 05 Sur</w:t>
                          </w:r>
                        </w:p>
                        <w:p w14:paraId="1514BEA7" w14:textId="77777777" w:rsidR="00733B16" w:rsidRDefault="00AF773C">
                          <w:pPr>
                            <w:spacing w:after="0" w:line="240" w:lineRule="auto"/>
                            <w:textDirection w:val="btLr"/>
                          </w:pPr>
                          <w:r>
                            <w:rPr>
                              <w:rFonts w:ascii="Arial" w:eastAsia="Arial" w:hAnsi="Arial" w:cs="Arial"/>
                              <w:color w:val="000000"/>
                              <w:sz w:val="16"/>
                            </w:rPr>
                            <w:t>Código Postal: 110731</w:t>
                          </w:r>
                        </w:p>
                        <w:p w14:paraId="57E2C0AB" w14:textId="77777777" w:rsidR="00733B16" w:rsidRDefault="00AF773C">
                          <w:pPr>
                            <w:spacing w:after="0" w:line="240" w:lineRule="auto"/>
                            <w:textDirection w:val="btLr"/>
                          </w:pPr>
                          <w:r>
                            <w:rPr>
                              <w:rFonts w:ascii="Arial" w:eastAsia="Arial" w:hAnsi="Arial" w:cs="Arial"/>
                              <w:color w:val="000000"/>
                              <w:sz w:val="16"/>
                            </w:rPr>
                            <w:t>Tel. 7750462</w:t>
                          </w:r>
                        </w:p>
                        <w:p w14:paraId="31063C36" w14:textId="77777777" w:rsidR="00733B16" w:rsidRDefault="00AF773C">
                          <w:pPr>
                            <w:spacing w:after="0" w:line="240" w:lineRule="auto"/>
                            <w:textDirection w:val="btLr"/>
                          </w:pPr>
                          <w:r>
                            <w:rPr>
                              <w:rFonts w:ascii="Arial" w:eastAsia="Arial" w:hAnsi="Arial" w:cs="Arial"/>
                              <w:color w:val="000000"/>
                              <w:sz w:val="16"/>
                            </w:rPr>
                            <w:t>Información Línea 195</w:t>
                          </w:r>
                        </w:p>
                        <w:p w14:paraId="5740A028" w14:textId="77777777" w:rsidR="00733B16" w:rsidRDefault="00AF773C">
                          <w:pPr>
                            <w:spacing w:after="0" w:line="240" w:lineRule="auto"/>
                            <w:textDirection w:val="btLr"/>
                          </w:pPr>
                          <w:r>
                            <w:rPr>
                              <w:rFonts w:ascii="Arial" w:eastAsia="Arial" w:hAnsi="Arial" w:cs="Arial"/>
                              <w:color w:val="000000"/>
                              <w:sz w:val="16"/>
                            </w:rPr>
                            <w:t>www.bosa.gov.co</w:t>
                          </w:r>
                        </w:p>
                      </w:txbxContent>
                    </wps:txbx>
                    <wps:bodyPr spcFirstLastPara="1" wrap="square" lIns="92075" tIns="46350" rIns="92075" bIns="4635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5DFDE9A" id="Rectángulo 3" o:spid="_x0000_s1035" style="position:absolute;left:0;text-align:left;margin-left:0;margin-top:-28pt;width:118.55pt;height:75.3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" stroked="f">
              <v:textbox inset="7.25pt,1.2875mm,7.25pt,1.2875mm">
                <w:txbxContent>
                  <w:p w14:paraId="7A559367" w14:textId="77777777" w:rsidR="00733B16" w:rsidRDefault="00AF773C">
                    <w:pPr>
                      <w:spacing w:after="0" w:line="240" w:lineRule="auto"/>
                      <w:textDirection w:val="btLr"/>
                    </w:pPr>
                    <w:r>
                      <w:rPr>
                        <w:rFonts w:ascii="Arial" w:eastAsia="Arial" w:hAnsi="Arial" w:cs="Arial"/>
                        <w:b/>
                        <w:color w:val="000000"/>
                        <w:sz w:val="16"/>
                      </w:rPr>
                      <w:t>Alcaldía Local de Bosa</w:t>
                    </w:r>
                  </w:p>
                  <w:p w14:paraId="4004D965" w14:textId="77777777" w:rsidR="00733B16" w:rsidRDefault="00AF773C">
                    <w:pPr>
                      <w:spacing w:after="0" w:line="240" w:lineRule="auto"/>
                      <w:textDirection w:val="btLr"/>
                    </w:pPr>
                    <w:r>
                      <w:rPr>
                        <w:rFonts w:ascii="Arial" w:eastAsia="Arial" w:hAnsi="Arial" w:cs="Arial"/>
                        <w:color w:val="000000"/>
                        <w:sz w:val="16"/>
                      </w:rPr>
                      <w:t>Carrera. 80 I No. 61 - 05 Sur</w:t>
                    </w:r>
                  </w:p>
                  <w:p w14:paraId="1514BEA7" w14:textId="77777777" w:rsidR="00733B16" w:rsidRDefault="00AF773C">
                    <w:pPr>
                      <w:spacing w:after="0" w:line="240" w:lineRule="auto"/>
                      <w:textDirection w:val="btLr"/>
                    </w:pPr>
                    <w:r>
                      <w:rPr>
                        <w:rFonts w:ascii="Arial" w:eastAsia="Arial" w:hAnsi="Arial" w:cs="Arial"/>
                        <w:color w:val="000000"/>
                        <w:sz w:val="16"/>
                      </w:rPr>
                      <w:t>Código Postal: 110731</w:t>
                    </w:r>
                  </w:p>
                  <w:p w14:paraId="57E2C0AB" w14:textId="77777777" w:rsidR="00733B16" w:rsidRDefault="00AF773C">
                    <w:pPr>
                      <w:spacing w:after="0" w:line="240" w:lineRule="auto"/>
                      <w:textDirection w:val="btLr"/>
                    </w:pPr>
                    <w:r>
                      <w:rPr>
                        <w:rFonts w:ascii="Arial" w:eastAsia="Arial" w:hAnsi="Arial" w:cs="Arial"/>
                        <w:color w:val="000000"/>
                        <w:sz w:val="16"/>
                      </w:rPr>
                      <w:t>Tel. 7750462</w:t>
                    </w:r>
                  </w:p>
                  <w:p w14:paraId="31063C36" w14:textId="77777777" w:rsidR="00733B16" w:rsidRDefault="00AF773C">
                    <w:pPr>
                      <w:spacing w:after="0" w:line="240" w:lineRule="auto"/>
                      <w:textDirection w:val="btLr"/>
                    </w:pPr>
                    <w:r>
                      <w:rPr>
                        <w:rFonts w:ascii="Arial" w:eastAsia="Arial" w:hAnsi="Arial" w:cs="Arial"/>
                        <w:color w:val="000000"/>
                        <w:sz w:val="16"/>
                      </w:rPr>
                      <w:t>Información Línea 195</w:t>
                    </w:r>
                  </w:p>
                  <w:p w14:paraId="5740A028" w14:textId="77777777" w:rsidR="00733B16" w:rsidRDefault="00AF773C">
                    <w:pPr>
                      <w:spacing w:after="0" w:line="240" w:lineRule="auto"/>
                      <w:textDirection w:val="btLr"/>
                    </w:pPr>
                    <w:r>
                      <w:rPr>
                        <w:rFonts w:ascii="Arial" w:eastAsia="Arial" w:hAnsi="Arial" w:cs="Arial"/>
                        <w:color w:val="000000"/>
                        <w:sz w:val="16"/>
                      </w:rPr>
                      <w:t>www.bosa.gov.co</w:t>
                    </w:r>
                  </w:p>
                </w:txbxContent>
              </v:textbox>
            </v:rect>
          </w:pict>
        </mc:Fallback>
      </mc:AlternateContent>
    </w:r>
    <w:r w:rsidR="00AF773C">
      <w:rPr>
        <w:noProof/>
        <w:lang w:val="en-US" w:eastAsia="en-US"/>
      </w:rPr>
      <w:drawing>
        <wp:anchor distT="0" distB="0" distL="0" distR="0" simplePos="0" relativeHeight="251663360" behindDoc="0" locked="0" layoutInCell="1" hidden="0" allowOverlap="1" wp14:anchorId="48AE6B85" wp14:editId="665F9C4A">
          <wp:simplePos x="0" y="0"/>
          <wp:positionH relativeFrom="column">
            <wp:posOffset>5324204</wp:posOffset>
          </wp:positionH>
          <wp:positionV relativeFrom="paragraph">
            <wp:posOffset>-218133</wp:posOffset>
          </wp:positionV>
          <wp:extent cx="647971" cy="644641"/>
          <wp:effectExtent l="0" t="0" r="0" b="0"/>
          <wp:wrapSquare wrapText="bothSides" distT="0" distB="0" distL="0" distR="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
                  <a:srcRect/>
                  <a:stretch>
                    <a:fillRect/>
                  </a:stretch>
                </pic:blipFill>
                <pic:spPr>
                  <a:xfrm>
                    <a:off x="0" y="0"/>
                    <a:ext cx="647971" cy="64464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3F398" w14:textId="77777777" w:rsidR="00B84647" w:rsidRDefault="00B84647">
      <w:pPr>
        <w:spacing w:after="0" w:line="240" w:lineRule="auto"/>
      </w:pPr>
      <w:r>
        <w:separator/>
      </w:r>
    </w:p>
  </w:footnote>
  <w:footnote w:type="continuationSeparator" w:id="0">
    <w:p w14:paraId="1C6E2C94" w14:textId="77777777" w:rsidR="00B84647" w:rsidRDefault="00B846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A07C4" w14:textId="77777777" w:rsidR="00733B16" w:rsidRDefault="00AF773C">
    <w:pPr>
      <w:pBdr>
        <w:top w:val="nil"/>
        <w:left w:val="nil"/>
        <w:bottom w:val="nil"/>
        <w:right w:val="nil"/>
        <w:between w:val="nil"/>
      </w:pBdr>
      <w:tabs>
        <w:tab w:val="center" w:pos="4252"/>
        <w:tab w:val="right" w:pos="8504"/>
      </w:tabs>
      <w:spacing w:after="0" w:line="240" w:lineRule="auto"/>
      <w:rPr>
        <w:color w:val="000000"/>
      </w:rPr>
    </w:pPr>
    <w:r>
      <w:rPr>
        <w:noProof/>
        <w:lang w:val="en-US" w:eastAsia="en-US"/>
      </w:rPr>
      <mc:AlternateContent>
        <mc:Choice Requires="wps">
          <w:drawing>
            <wp:anchor distT="0" distB="0" distL="114300" distR="114300" simplePos="0" relativeHeight="251658240" behindDoc="0" locked="0" layoutInCell="1" hidden="0" allowOverlap="1" wp14:anchorId="294C81E8" wp14:editId="77206DA1">
              <wp:simplePos x="0" y="0"/>
              <wp:positionH relativeFrom="column">
                <wp:posOffset>3708400</wp:posOffset>
              </wp:positionH>
              <wp:positionV relativeFrom="paragraph">
                <wp:posOffset>-76199</wp:posOffset>
              </wp:positionV>
              <wp:extent cx="2628900" cy="855345"/>
              <wp:effectExtent l="0" t="0" r="0" b="0"/>
              <wp:wrapNone/>
              <wp:docPr id="2" name="Rectángulo 2"/>
              <wp:cNvGraphicFramePr/>
              <a:graphic xmlns:a="http://schemas.openxmlformats.org/drawingml/2006/main">
                <a:graphicData uri="http://schemas.microsoft.com/office/word/2010/wordprocessingShape">
                  <wps:wsp>
                    <wps:cNvSpPr/>
                    <wps:spPr>
                      <a:xfrm>
                        <a:off x="4041075" y="3361853"/>
                        <a:ext cx="2609850" cy="83629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132ECB1" w14:textId="77777777" w:rsidR="00733B16" w:rsidRDefault="00AF773C">
                          <w:pPr>
                            <w:spacing w:after="0" w:line="275" w:lineRule="auto"/>
                            <w:textDirection w:val="btLr"/>
                          </w:pPr>
                          <w:r>
                            <w:rPr>
                              <w:rFonts w:ascii="Arial" w:eastAsia="Arial" w:hAnsi="Arial" w:cs="Arial"/>
                              <w:color w:val="000000"/>
                            </w:rPr>
                            <w:t>Al contestar por favor cite estos datos:</w:t>
                          </w:r>
                        </w:p>
                        <w:p w14:paraId="09AF0F1B"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Radicado No. *RAD_S*</w:t>
                          </w:r>
                        </w:p>
                        <w:p w14:paraId="1BE33941"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Fecha: *F_RAD_S*</w:t>
                          </w:r>
                        </w:p>
                        <w:p w14:paraId="77184029" w14:textId="77777777" w:rsidR="00733B16" w:rsidRPr="00550F44" w:rsidRDefault="00AF773C">
                          <w:pPr>
                            <w:spacing w:line="275" w:lineRule="auto"/>
                            <w:textDirection w:val="btLr"/>
                            <w:rPr>
                              <w:lang w:val="pt-PT"/>
                            </w:rPr>
                          </w:pPr>
                          <w:r w:rsidRPr="00550F44">
                            <w:rPr>
                              <w:rFonts w:ascii="Code3of9" w:eastAsia="Code3of9" w:hAnsi="Code3of9" w:cs="Code3of9"/>
                              <w:color w:val="000000"/>
                              <w:sz w:val="40"/>
                              <w:lang w:val="pt-PT"/>
                            </w:rPr>
                            <w:t>**RAD_S**</w:t>
                          </w:r>
                        </w:p>
                        <w:p w14:paraId="78626505" w14:textId="77777777" w:rsidR="00733B16" w:rsidRPr="00550F44" w:rsidRDefault="00733B16">
                          <w:pPr>
                            <w:spacing w:line="275" w:lineRule="auto"/>
                            <w:textDirection w:val="btLr"/>
                            <w:rPr>
                              <w:lang w:val="pt-PT"/>
                            </w:rPr>
                          </w:pPr>
                        </w:p>
                      </w:txbxContent>
                    </wps:txbx>
                    <wps:bodyPr spcFirstLastPara="1" wrap="square" lIns="92075" tIns="46350" rIns="92075" bIns="4635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4C81E8" id="Rectángulo 2" o:spid="_x0000_s1033" style="position:absolute;margin-left:292pt;margin-top:-6pt;width:207pt;height:67.3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">
              <v:stroke startarrowwidth="narrow" startarrowlength="short" endarrowwidth="narrow" endarrowlength="short"/>
              <v:textbox inset="7.25pt,1.2875mm,7.25pt,1.2875mm">
                <w:txbxContent>
                  <w:p w14:paraId="3132ECB1" w14:textId="77777777" w:rsidR="00733B16" w:rsidRDefault="00AF773C">
                    <w:pPr>
                      <w:spacing w:after="0" w:line="275" w:lineRule="auto"/>
                      <w:textDirection w:val="btLr"/>
                    </w:pPr>
                    <w:r>
                      <w:rPr>
                        <w:rFonts w:ascii="Arial" w:eastAsia="Arial" w:hAnsi="Arial" w:cs="Arial"/>
                        <w:color w:val="000000"/>
                      </w:rPr>
                      <w:t>Al contestar por favor cite estos datos:</w:t>
                    </w:r>
                  </w:p>
                  <w:p w14:paraId="09AF0F1B"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Radicado No. *RAD_S*</w:t>
                    </w:r>
                  </w:p>
                  <w:p w14:paraId="1BE33941"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Fecha: *F_RAD_S*</w:t>
                    </w:r>
                  </w:p>
                  <w:p w14:paraId="77184029" w14:textId="77777777" w:rsidR="00733B16" w:rsidRPr="00550F44" w:rsidRDefault="00AF773C">
                    <w:pPr>
                      <w:spacing w:line="275" w:lineRule="auto"/>
                      <w:textDirection w:val="btLr"/>
                      <w:rPr>
                        <w:lang w:val="pt-PT"/>
                      </w:rPr>
                    </w:pPr>
                    <w:r w:rsidRPr="00550F44">
                      <w:rPr>
                        <w:rFonts w:ascii="Code3of9" w:eastAsia="Code3of9" w:hAnsi="Code3of9" w:cs="Code3of9"/>
                        <w:color w:val="000000"/>
                        <w:sz w:val="40"/>
                        <w:lang w:val="pt-PT"/>
                      </w:rPr>
                      <w:t>**RAD_S**</w:t>
                    </w:r>
                  </w:p>
                  <w:p w14:paraId="78626505" w14:textId="77777777" w:rsidR="00733B16" w:rsidRPr="00550F44" w:rsidRDefault="00733B16">
                    <w:pPr>
                      <w:spacing w:line="275" w:lineRule="auto"/>
                      <w:textDirection w:val="btLr"/>
                      <w:rPr>
                        <w:lang w:val="pt-PT"/>
                      </w:rPr>
                    </w:pPr>
                  </w:p>
                </w:txbxContent>
              </v:textbox>
            </v:rect>
          </w:pict>
        </mc:Fallback>
      </mc:AlternateContent>
    </w:r>
    <w:r>
      <w:rPr>
        <w:noProof/>
        <w:lang w:val="en-US" w:eastAsia="en-US"/>
      </w:rPr>
      <w:drawing>
        <wp:anchor distT="0" distB="0" distL="114300" distR="114300" simplePos="0" relativeHeight="251659264" behindDoc="0" locked="0" layoutInCell="1" hidden="0" allowOverlap="1" wp14:anchorId="321ABD37" wp14:editId="46D9A70B">
          <wp:simplePos x="0" y="0"/>
          <wp:positionH relativeFrom="column">
            <wp:posOffset>-185418</wp:posOffset>
          </wp:positionH>
          <wp:positionV relativeFrom="paragraph">
            <wp:posOffset>-48258</wp:posOffset>
          </wp:positionV>
          <wp:extent cx="2390775" cy="790575"/>
          <wp:effectExtent l="0" t="0" r="0" b="0"/>
          <wp:wrapSquare wrapText="bothSides" distT="0" distB="0" distL="114300" distR="114300"/>
          <wp:docPr id="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2390775" cy="790575"/>
                  </a:xfrm>
                  <a:prstGeom prst="rect">
                    <a:avLst/>
                  </a:prstGeom>
                  <a:ln/>
                </pic:spPr>
              </pic:pic>
            </a:graphicData>
          </a:graphic>
        </wp:anchor>
      </w:drawing>
    </w:r>
  </w:p>
  <w:p w14:paraId="74D8AB2A"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372B569B"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14A644F7"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49B0643D"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0F024DF5" w14:textId="77777777" w:rsidR="00733B16" w:rsidRDefault="00733B16">
    <w:pPr>
      <w:pBdr>
        <w:top w:val="nil"/>
        <w:left w:val="nil"/>
        <w:bottom w:val="nil"/>
        <w:right w:val="nil"/>
        <w:between w:val="nil"/>
      </w:pBdr>
      <w:tabs>
        <w:tab w:val="center" w:pos="4252"/>
        <w:tab w:val="right" w:pos="8504"/>
      </w:tabs>
      <w:spacing w:after="0" w:line="240" w:lineRule="auto"/>
      <w:jc w:val="right"/>
      <w:rPr>
        <w:rFonts w:ascii="Arial" w:eastAsia="Arial" w:hAnsi="Arial" w:cs="Arial"/>
        <w:color w:val="000000"/>
        <w:sz w:val="16"/>
        <w:szCs w:val="16"/>
      </w:rPr>
    </w:pPr>
  </w:p>
  <w:p w14:paraId="667562A7" w14:textId="2B511B26" w:rsidR="00733B16" w:rsidRDefault="00AF773C">
    <w:pPr>
      <w:pBdr>
        <w:top w:val="nil"/>
        <w:left w:val="nil"/>
        <w:bottom w:val="nil"/>
        <w:right w:val="nil"/>
        <w:between w:val="nil"/>
      </w:pBdr>
      <w:tabs>
        <w:tab w:val="center" w:pos="4252"/>
        <w:tab w:val="right" w:pos="8504"/>
      </w:tabs>
      <w:spacing w:after="0" w:line="240" w:lineRule="auto"/>
      <w:jc w:val="right"/>
      <w:rPr>
        <w:rFonts w:ascii="Arial" w:eastAsia="Arial" w:hAnsi="Arial" w:cs="Arial"/>
        <w:color w:val="000000"/>
        <w:sz w:val="16"/>
        <w:szCs w:val="16"/>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492CB3">
      <w:rPr>
        <w:rFonts w:ascii="Arial" w:eastAsia="Arial" w:hAnsi="Arial" w:cs="Arial"/>
        <w:noProof/>
        <w:color w:val="000000"/>
        <w:sz w:val="16"/>
        <w:szCs w:val="16"/>
      </w:rPr>
      <w:t>4</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492CB3">
      <w:rPr>
        <w:rFonts w:ascii="Arial" w:eastAsia="Arial" w:hAnsi="Arial" w:cs="Arial"/>
        <w:noProof/>
        <w:color w:val="000000"/>
        <w:sz w:val="16"/>
        <w:szCs w:val="16"/>
      </w:rPr>
      <w:t>4</w:t>
    </w:r>
    <w:r>
      <w:rPr>
        <w:rFonts w:ascii="Arial" w:eastAsia="Arial" w:hAnsi="Arial" w:cs="Arial"/>
        <w:color w:val="000000"/>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C7B2A"/>
    <w:multiLevelType w:val="hybridMultilevel"/>
    <w:tmpl w:val="E85493F4"/>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 w15:restartNumberingAfterBreak="0">
    <w:nsid w:val="4B791500"/>
    <w:multiLevelType w:val="hybridMultilevel"/>
    <w:tmpl w:val="97286C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7DF0254"/>
    <w:multiLevelType w:val="hybridMultilevel"/>
    <w:tmpl w:val="97286C1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B16"/>
    <w:rsid w:val="00002501"/>
    <w:rsid w:val="00003DEE"/>
    <w:rsid w:val="0001767B"/>
    <w:rsid w:val="00053188"/>
    <w:rsid w:val="000578C7"/>
    <w:rsid w:val="00062CCA"/>
    <w:rsid w:val="0006313E"/>
    <w:rsid w:val="00066761"/>
    <w:rsid w:val="00067A75"/>
    <w:rsid w:val="00084305"/>
    <w:rsid w:val="00095EE1"/>
    <w:rsid w:val="000A0577"/>
    <w:rsid w:val="000B0BDA"/>
    <w:rsid w:val="000B5845"/>
    <w:rsid w:val="000B76D1"/>
    <w:rsid w:val="000C01AA"/>
    <w:rsid w:val="000C01B8"/>
    <w:rsid w:val="000C26CB"/>
    <w:rsid w:val="000C28B9"/>
    <w:rsid w:val="000C670B"/>
    <w:rsid w:val="000D5659"/>
    <w:rsid w:val="000E51D0"/>
    <w:rsid w:val="000E6111"/>
    <w:rsid w:val="000F5816"/>
    <w:rsid w:val="000F7CA3"/>
    <w:rsid w:val="00106E24"/>
    <w:rsid w:val="00116453"/>
    <w:rsid w:val="0011770B"/>
    <w:rsid w:val="00117D83"/>
    <w:rsid w:val="00123F5B"/>
    <w:rsid w:val="00124787"/>
    <w:rsid w:val="001618D9"/>
    <w:rsid w:val="00161A0B"/>
    <w:rsid w:val="001646AF"/>
    <w:rsid w:val="0016611A"/>
    <w:rsid w:val="001677AA"/>
    <w:rsid w:val="00170BB9"/>
    <w:rsid w:val="00193C66"/>
    <w:rsid w:val="001A5085"/>
    <w:rsid w:val="001A716C"/>
    <w:rsid w:val="001B3266"/>
    <w:rsid w:val="001B69E3"/>
    <w:rsid w:val="001C236D"/>
    <w:rsid w:val="001D35AE"/>
    <w:rsid w:val="001D6E6F"/>
    <w:rsid w:val="001F0AF1"/>
    <w:rsid w:val="00214062"/>
    <w:rsid w:val="00222F7C"/>
    <w:rsid w:val="00223EC0"/>
    <w:rsid w:val="002365D4"/>
    <w:rsid w:val="00237913"/>
    <w:rsid w:val="00237BA0"/>
    <w:rsid w:val="002512A2"/>
    <w:rsid w:val="00256D1D"/>
    <w:rsid w:val="002773C0"/>
    <w:rsid w:val="00280B12"/>
    <w:rsid w:val="002931F6"/>
    <w:rsid w:val="00294252"/>
    <w:rsid w:val="002A0B46"/>
    <w:rsid w:val="002A73B4"/>
    <w:rsid w:val="002B5DC6"/>
    <w:rsid w:val="002B7A08"/>
    <w:rsid w:val="002C6733"/>
    <w:rsid w:val="002C77B0"/>
    <w:rsid w:val="002E7F0E"/>
    <w:rsid w:val="00301B05"/>
    <w:rsid w:val="00304CE0"/>
    <w:rsid w:val="00312724"/>
    <w:rsid w:val="003169F3"/>
    <w:rsid w:val="0032387A"/>
    <w:rsid w:val="00331EE9"/>
    <w:rsid w:val="00341AA8"/>
    <w:rsid w:val="00342C85"/>
    <w:rsid w:val="0034389B"/>
    <w:rsid w:val="003514A3"/>
    <w:rsid w:val="00356822"/>
    <w:rsid w:val="003677BA"/>
    <w:rsid w:val="00381649"/>
    <w:rsid w:val="00384FF0"/>
    <w:rsid w:val="003868AC"/>
    <w:rsid w:val="003868F1"/>
    <w:rsid w:val="003A58EF"/>
    <w:rsid w:val="003B18F1"/>
    <w:rsid w:val="003C209C"/>
    <w:rsid w:val="003D012D"/>
    <w:rsid w:val="003D1B6E"/>
    <w:rsid w:val="003F3157"/>
    <w:rsid w:val="003F4B11"/>
    <w:rsid w:val="004003E5"/>
    <w:rsid w:val="00411FF3"/>
    <w:rsid w:val="004152AA"/>
    <w:rsid w:val="0042293F"/>
    <w:rsid w:val="00433530"/>
    <w:rsid w:val="004529B5"/>
    <w:rsid w:val="00454E2A"/>
    <w:rsid w:val="0045651C"/>
    <w:rsid w:val="00462E78"/>
    <w:rsid w:val="00463E30"/>
    <w:rsid w:val="00470AD4"/>
    <w:rsid w:val="00475418"/>
    <w:rsid w:val="00484018"/>
    <w:rsid w:val="00487804"/>
    <w:rsid w:val="00491D08"/>
    <w:rsid w:val="00492CB3"/>
    <w:rsid w:val="004A003D"/>
    <w:rsid w:val="004A74B5"/>
    <w:rsid w:val="004B023C"/>
    <w:rsid w:val="004D013A"/>
    <w:rsid w:val="004D1BCE"/>
    <w:rsid w:val="004F3FCB"/>
    <w:rsid w:val="00500F59"/>
    <w:rsid w:val="00501728"/>
    <w:rsid w:val="005246B8"/>
    <w:rsid w:val="00532DBB"/>
    <w:rsid w:val="00534F5F"/>
    <w:rsid w:val="00537773"/>
    <w:rsid w:val="005417C8"/>
    <w:rsid w:val="005463BB"/>
    <w:rsid w:val="00546979"/>
    <w:rsid w:val="005500AF"/>
    <w:rsid w:val="00550F44"/>
    <w:rsid w:val="0057037C"/>
    <w:rsid w:val="0057654C"/>
    <w:rsid w:val="005922DC"/>
    <w:rsid w:val="005A2216"/>
    <w:rsid w:val="005B093A"/>
    <w:rsid w:val="005B4F12"/>
    <w:rsid w:val="005D47F2"/>
    <w:rsid w:val="005D4B2D"/>
    <w:rsid w:val="005E43CE"/>
    <w:rsid w:val="005F3BCD"/>
    <w:rsid w:val="006033F7"/>
    <w:rsid w:val="006071F4"/>
    <w:rsid w:val="00611FEA"/>
    <w:rsid w:val="0062232A"/>
    <w:rsid w:val="00622918"/>
    <w:rsid w:val="00626505"/>
    <w:rsid w:val="0063640F"/>
    <w:rsid w:val="00636903"/>
    <w:rsid w:val="0064083C"/>
    <w:rsid w:val="00643DC2"/>
    <w:rsid w:val="00644273"/>
    <w:rsid w:val="00644B58"/>
    <w:rsid w:val="0065350E"/>
    <w:rsid w:val="00655B29"/>
    <w:rsid w:val="006611CD"/>
    <w:rsid w:val="00675CE3"/>
    <w:rsid w:val="00680DE7"/>
    <w:rsid w:val="006814A0"/>
    <w:rsid w:val="00687454"/>
    <w:rsid w:val="006B5EA1"/>
    <w:rsid w:val="006C08ED"/>
    <w:rsid w:val="006C67DE"/>
    <w:rsid w:val="006F0E05"/>
    <w:rsid w:val="006F1CCC"/>
    <w:rsid w:val="006F2D58"/>
    <w:rsid w:val="007079F0"/>
    <w:rsid w:val="007170CE"/>
    <w:rsid w:val="00721EEA"/>
    <w:rsid w:val="007225F5"/>
    <w:rsid w:val="007246E9"/>
    <w:rsid w:val="00725866"/>
    <w:rsid w:val="00727BA2"/>
    <w:rsid w:val="00733B16"/>
    <w:rsid w:val="00737A69"/>
    <w:rsid w:val="007411BC"/>
    <w:rsid w:val="00741C74"/>
    <w:rsid w:val="00745F3A"/>
    <w:rsid w:val="007533D5"/>
    <w:rsid w:val="007568F0"/>
    <w:rsid w:val="00792E9C"/>
    <w:rsid w:val="0079434E"/>
    <w:rsid w:val="00795978"/>
    <w:rsid w:val="007A111B"/>
    <w:rsid w:val="007A4B1F"/>
    <w:rsid w:val="007C36F1"/>
    <w:rsid w:val="007C529C"/>
    <w:rsid w:val="007D51B0"/>
    <w:rsid w:val="007E0A6B"/>
    <w:rsid w:val="007E464B"/>
    <w:rsid w:val="007E717C"/>
    <w:rsid w:val="007F2ACB"/>
    <w:rsid w:val="00807827"/>
    <w:rsid w:val="00814428"/>
    <w:rsid w:val="00821A06"/>
    <w:rsid w:val="00823A82"/>
    <w:rsid w:val="008308F6"/>
    <w:rsid w:val="008315B7"/>
    <w:rsid w:val="00832D00"/>
    <w:rsid w:val="00835BDC"/>
    <w:rsid w:val="00836374"/>
    <w:rsid w:val="00844CE4"/>
    <w:rsid w:val="00847C7E"/>
    <w:rsid w:val="008605F9"/>
    <w:rsid w:val="00867413"/>
    <w:rsid w:val="008714D2"/>
    <w:rsid w:val="00883569"/>
    <w:rsid w:val="00894326"/>
    <w:rsid w:val="008C2384"/>
    <w:rsid w:val="008C2836"/>
    <w:rsid w:val="008C2ED2"/>
    <w:rsid w:val="008C2FC8"/>
    <w:rsid w:val="008C5FBC"/>
    <w:rsid w:val="008E6B82"/>
    <w:rsid w:val="008F2F59"/>
    <w:rsid w:val="00921210"/>
    <w:rsid w:val="009304D0"/>
    <w:rsid w:val="0094736F"/>
    <w:rsid w:val="00974A4C"/>
    <w:rsid w:val="00974AAC"/>
    <w:rsid w:val="00981AD9"/>
    <w:rsid w:val="00991405"/>
    <w:rsid w:val="009932E1"/>
    <w:rsid w:val="00996F3D"/>
    <w:rsid w:val="0099709C"/>
    <w:rsid w:val="009B5ADC"/>
    <w:rsid w:val="009B5F08"/>
    <w:rsid w:val="009C1EC3"/>
    <w:rsid w:val="009D5463"/>
    <w:rsid w:val="009E4447"/>
    <w:rsid w:val="009E66CA"/>
    <w:rsid w:val="009F447E"/>
    <w:rsid w:val="00A05691"/>
    <w:rsid w:val="00A136DF"/>
    <w:rsid w:val="00A142C2"/>
    <w:rsid w:val="00A17C4E"/>
    <w:rsid w:val="00A37CF7"/>
    <w:rsid w:val="00A47307"/>
    <w:rsid w:val="00A6281A"/>
    <w:rsid w:val="00A7271D"/>
    <w:rsid w:val="00A72A38"/>
    <w:rsid w:val="00A74B3B"/>
    <w:rsid w:val="00A85C58"/>
    <w:rsid w:val="00A861BE"/>
    <w:rsid w:val="00A930E4"/>
    <w:rsid w:val="00AA0058"/>
    <w:rsid w:val="00AA22BF"/>
    <w:rsid w:val="00AA2DE7"/>
    <w:rsid w:val="00AA3FA5"/>
    <w:rsid w:val="00AB41CD"/>
    <w:rsid w:val="00AB47FB"/>
    <w:rsid w:val="00AB5663"/>
    <w:rsid w:val="00AB6684"/>
    <w:rsid w:val="00AC3A5A"/>
    <w:rsid w:val="00AD2E3E"/>
    <w:rsid w:val="00AE035F"/>
    <w:rsid w:val="00AE0BB7"/>
    <w:rsid w:val="00AE5C03"/>
    <w:rsid w:val="00AE5CC0"/>
    <w:rsid w:val="00AF773C"/>
    <w:rsid w:val="00B00928"/>
    <w:rsid w:val="00B00FA6"/>
    <w:rsid w:val="00B0399B"/>
    <w:rsid w:val="00B102A8"/>
    <w:rsid w:val="00B10B64"/>
    <w:rsid w:val="00B12CEB"/>
    <w:rsid w:val="00B15B0C"/>
    <w:rsid w:val="00B1656F"/>
    <w:rsid w:val="00B33830"/>
    <w:rsid w:val="00B41538"/>
    <w:rsid w:val="00B5388E"/>
    <w:rsid w:val="00B55F7A"/>
    <w:rsid w:val="00B81C27"/>
    <w:rsid w:val="00B84647"/>
    <w:rsid w:val="00B87C8A"/>
    <w:rsid w:val="00B928D3"/>
    <w:rsid w:val="00BA3887"/>
    <w:rsid w:val="00BA447B"/>
    <w:rsid w:val="00BB2D67"/>
    <w:rsid w:val="00BB4996"/>
    <w:rsid w:val="00BC523B"/>
    <w:rsid w:val="00BD2BE2"/>
    <w:rsid w:val="00BD58A7"/>
    <w:rsid w:val="00BF1309"/>
    <w:rsid w:val="00C109FE"/>
    <w:rsid w:val="00C34F5E"/>
    <w:rsid w:val="00C45C21"/>
    <w:rsid w:val="00C528E7"/>
    <w:rsid w:val="00C6038A"/>
    <w:rsid w:val="00C645E1"/>
    <w:rsid w:val="00C7032C"/>
    <w:rsid w:val="00C721DC"/>
    <w:rsid w:val="00C859FB"/>
    <w:rsid w:val="00CA351C"/>
    <w:rsid w:val="00CA4B9C"/>
    <w:rsid w:val="00CA51C0"/>
    <w:rsid w:val="00CB11A2"/>
    <w:rsid w:val="00CB3AF0"/>
    <w:rsid w:val="00CB4FAD"/>
    <w:rsid w:val="00CC23BA"/>
    <w:rsid w:val="00CD0CA8"/>
    <w:rsid w:val="00CD5ACA"/>
    <w:rsid w:val="00CF26C6"/>
    <w:rsid w:val="00CF67EC"/>
    <w:rsid w:val="00CF6FC5"/>
    <w:rsid w:val="00D01D56"/>
    <w:rsid w:val="00D03E4E"/>
    <w:rsid w:val="00D11BB2"/>
    <w:rsid w:val="00D11BF3"/>
    <w:rsid w:val="00D17D8E"/>
    <w:rsid w:val="00D20330"/>
    <w:rsid w:val="00D223D5"/>
    <w:rsid w:val="00D25839"/>
    <w:rsid w:val="00D35132"/>
    <w:rsid w:val="00D41E1F"/>
    <w:rsid w:val="00D47B9C"/>
    <w:rsid w:val="00D5077C"/>
    <w:rsid w:val="00D5179B"/>
    <w:rsid w:val="00D546C7"/>
    <w:rsid w:val="00D623C3"/>
    <w:rsid w:val="00D70E67"/>
    <w:rsid w:val="00D71F7B"/>
    <w:rsid w:val="00D819EC"/>
    <w:rsid w:val="00D85925"/>
    <w:rsid w:val="00D91211"/>
    <w:rsid w:val="00D92D5D"/>
    <w:rsid w:val="00D95197"/>
    <w:rsid w:val="00DB0AD9"/>
    <w:rsid w:val="00DB275A"/>
    <w:rsid w:val="00DC3336"/>
    <w:rsid w:val="00DD13B5"/>
    <w:rsid w:val="00E00244"/>
    <w:rsid w:val="00E006CE"/>
    <w:rsid w:val="00E04B2E"/>
    <w:rsid w:val="00E235B7"/>
    <w:rsid w:val="00E30955"/>
    <w:rsid w:val="00E33109"/>
    <w:rsid w:val="00E35681"/>
    <w:rsid w:val="00E453F8"/>
    <w:rsid w:val="00E505EE"/>
    <w:rsid w:val="00E522B3"/>
    <w:rsid w:val="00E52B26"/>
    <w:rsid w:val="00E62727"/>
    <w:rsid w:val="00E62B06"/>
    <w:rsid w:val="00E67EE1"/>
    <w:rsid w:val="00E8036D"/>
    <w:rsid w:val="00E8197D"/>
    <w:rsid w:val="00E856CC"/>
    <w:rsid w:val="00E9463B"/>
    <w:rsid w:val="00EA4415"/>
    <w:rsid w:val="00EA4FB3"/>
    <w:rsid w:val="00EB1277"/>
    <w:rsid w:val="00EB56F6"/>
    <w:rsid w:val="00EB685C"/>
    <w:rsid w:val="00EC7286"/>
    <w:rsid w:val="00EE5822"/>
    <w:rsid w:val="00EE5CCE"/>
    <w:rsid w:val="00EF2A13"/>
    <w:rsid w:val="00EF4299"/>
    <w:rsid w:val="00F021B8"/>
    <w:rsid w:val="00F0791A"/>
    <w:rsid w:val="00F11998"/>
    <w:rsid w:val="00F11E24"/>
    <w:rsid w:val="00F14336"/>
    <w:rsid w:val="00F33B86"/>
    <w:rsid w:val="00F34E12"/>
    <w:rsid w:val="00F5161F"/>
    <w:rsid w:val="00F51C8A"/>
    <w:rsid w:val="00F52E1D"/>
    <w:rsid w:val="00F62EEF"/>
    <w:rsid w:val="00F6348D"/>
    <w:rsid w:val="00F711CA"/>
    <w:rsid w:val="00F87973"/>
    <w:rsid w:val="00F93D38"/>
    <w:rsid w:val="00FA1B44"/>
    <w:rsid w:val="00FA2F5F"/>
    <w:rsid w:val="00FB29A0"/>
    <w:rsid w:val="00FB4552"/>
    <w:rsid w:val="00FB5912"/>
    <w:rsid w:val="00FB7832"/>
    <w:rsid w:val="00FC12BC"/>
    <w:rsid w:val="00FD0101"/>
    <w:rsid w:val="00FD1EDC"/>
    <w:rsid w:val="00FE1D75"/>
    <w:rsid w:val="00FF7FC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E01CF1"/>
  <w15:docId w15:val="{3503EAEF-6037-4A9A-9456-CD0604608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5350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350E"/>
  </w:style>
  <w:style w:type="paragraph" w:styleId="Piedepgina">
    <w:name w:val="footer"/>
    <w:basedOn w:val="Normal"/>
    <w:link w:val="PiedepginaCar"/>
    <w:uiPriority w:val="99"/>
    <w:unhideWhenUsed/>
    <w:rsid w:val="0065350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350E"/>
  </w:style>
  <w:style w:type="character" w:styleId="Hipervnculo">
    <w:name w:val="Hyperlink"/>
    <w:basedOn w:val="Fuentedeprrafopredeter"/>
    <w:uiPriority w:val="99"/>
    <w:unhideWhenUsed/>
    <w:rsid w:val="00AC3A5A"/>
    <w:rPr>
      <w:color w:val="0000FF" w:themeColor="hyperlink"/>
      <w:u w:val="single"/>
    </w:rPr>
  </w:style>
  <w:style w:type="character" w:customStyle="1" w:styleId="UnresolvedMention">
    <w:name w:val="Unresolved Mention"/>
    <w:basedOn w:val="Fuentedeprrafopredeter"/>
    <w:uiPriority w:val="99"/>
    <w:semiHidden/>
    <w:unhideWhenUsed/>
    <w:rsid w:val="00AC3A5A"/>
    <w:rPr>
      <w:color w:val="605E5C"/>
      <w:shd w:val="clear" w:color="auto" w:fill="E1DFDD"/>
    </w:rPr>
  </w:style>
  <w:style w:type="paragraph" w:styleId="Prrafodelista">
    <w:name w:val="List Paragraph"/>
    <w:basedOn w:val="Normal"/>
    <w:uiPriority w:val="34"/>
    <w:qFormat/>
    <w:rsid w:val="0034389B"/>
    <w:pPr>
      <w:ind w:left="720"/>
      <w:contextualSpacing/>
    </w:pPr>
  </w:style>
  <w:style w:type="paragraph" w:customStyle="1" w:styleId="paragraph">
    <w:name w:val="paragraph"/>
    <w:basedOn w:val="Normal"/>
    <w:rsid w:val="00106E24"/>
    <w:pPr>
      <w:autoSpaceDN w:val="0"/>
      <w:spacing w:before="100" w:after="100" w:line="240" w:lineRule="auto"/>
    </w:pPr>
    <w:rPr>
      <w:sz w:val="24"/>
      <w:szCs w:val="24"/>
    </w:rPr>
  </w:style>
  <w:style w:type="paragraph" w:styleId="NormalWeb">
    <w:name w:val="Normal (Web)"/>
    <w:basedOn w:val="Normal"/>
    <w:uiPriority w:val="99"/>
    <w:semiHidden/>
    <w:unhideWhenUsed/>
    <w:rsid w:val="00B12CEB"/>
    <w:rPr>
      <w:sz w:val="24"/>
      <w:szCs w:val="24"/>
    </w:rPr>
  </w:style>
  <w:style w:type="character" w:customStyle="1" w:styleId="normaltextrun">
    <w:name w:val="normaltextrun"/>
    <w:basedOn w:val="Fuentedeprrafopredeter"/>
    <w:rsid w:val="006F0E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698243">
      <w:bodyDiv w:val="1"/>
      <w:marLeft w:val="0"/>
      <w:marRight w:val="0"/>
      <w:marTop w:val="0"/>
      <w:marBottom w:val="0"/>
      <w:divBdr>
        <w:top w:val="none" w:sz="0" w:space="0" w:color="auto"/>
        <w:left w:val="none" w:sz="0" w:space="0" w:color="auto"/>
        <w:bottom w:val="none" w:sz="0" w:space="0" w:color="auto"/>
        <w:right w:val="none" w:sz="0" w:space="0" w:color="auto"/>
      </w:divBdr>
    </w:div>
    <w:div w:id="12661107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calde.bosa@gobiernobogota.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40.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1358</Words>
  <Characters>7746</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Stream</dc:creator>
  <cp:lastModifiedBy>Stream</cp:lastModifiedBy>
  <cp:revision>2</cp:revision>
  <dcterms:created xsi:type="dcterms:W3CDTF">2025-11-18T12:13:00Z</dcterms:created>
  <dcterms:modified xsi:type="dcterms:W3CDTF">2025-11-18T12:13:00Z</dcterms:modified>
</cp:coreProperties>
</file>